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51866" w14:textId="77777777" w:rsidR="0016496B" w:rsidRPr="00B96011" w:rsidRDefault="0016496B" w:rsidP="00B80579">
      <w:pPr>
        <w:jc w:val="center"/>
        <w:rPr>
          <w:b/>
        </w:rPr>
      </w:pPr>
      <w:r w:rsidRPr="00B96011">
        <w:rPr>
          <w:b/>
        </w:rPr>
        <w:t>IN THE UNITED STATES DISTRICT COURT</w:t>
      </w:r>
      <w:r w:rsidRPr="00B96011">
        <w:rPr>
          <w:b/>
        </w:rPr>
        <w:br/>
        <w:t>FOR THE EASTERN DISTRICT OF TEXAS</w:t>
      </w:r>
      <w:r w:rsidRPr="00B96011">
        <w:rPr>
          <w:b/>
        </w:rPr>
        <w:br/>
        <w:t>MARSHALL DIVISION</w:t>
      </w:r>
    </w:p>
    <w:p w14:paraId="4FF5CE3B" w14:textId="77777777" w:rsidR="00B80579" w:rsidRDefault="00B80579" w:rsidP="00B80579">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B80579" w14:paraId="396F12CD" w14:textId="77777777" w:rsidTr="009F16FD">
        <w:tc>
          <w:tcPr>
            <w:tcW w:w="4464" w:type="dxa"/>
          </w:tcPr>
          <w:p w14:paraId="23F58AB9" w14:textId="77777777" w:rsidR="00F359EA" w:rsidRDefault="009F16FD" w:rsidP="00B80579">
            <w:r>
              <w:t>[PLAINTIFF</w:t>
            </w:r>
            <w:r w:rsidR="001339A7">
              <w:t>]</w:t>
            </w:r>
            <w:r w:rsidR="00681C6D">
              <w:t>[, et al.]</w:t>
            </w:r>
          </w:p>
          <w:p w14:paraId="1DD79428" w14:textId="77777777" w:rsidR="00B80579" w:rsidRDefault="00B80579" w:rsidP="00B80579"/>
          <w:p w14:paraId="725B77CD" w14:textId="77777777" w:rsidR="00B80579" w:rsidRDefault="00D90C93" w:rsidP="00B80579">
            <w:r>
              <w:tab/>
            </w:r>
            <w:r w:rsidR="00B80579">
              <w:t>v.</w:t>
            </w:r>
          </w:p>
          <w:p w14:paraId="3A0FF94C" w14:textId="77777777" w:rsidR="00B80579" w:rsidRDefault="00B80579" w:rsidP="00B80579"/>
          <w:p w14:paraId="11DB9BF9" w14:textId="77777777" w:rsidR="00B80579" w:rsidRDefault="001339A7" w:rsidP="009F16FD">
            <w:r>
              <w:t>[</w:t>
            </w:r>
            <w:r w:rsidR="009F16FD">
              <w:t>DEFENDANT</w:t>
            </w:r>
            <w:r>
              <w:t>][</w:t>
            </w:r>
            <w:r w:rsidR="00F359EA">
              <w:t>,</w:t>
            </w:r>
            <w:r w:rsidR="00B80579">
              <w:t xml:space="preserve"> </w:t>
            </w:r>
            <w:r w:rsidR="00C50841">
              <w:t>et al.</w:t>
            </w:r>
            <w:r>
              <w:t>]</w:t>
            </w:r>
          </w:p>
        </w:tc>
        <w:tc>
          <w:tcPr>
            <w:tcW w:w="432" w:type="dxa"/>
          </w:tcPr>
          <w:p w14:paraId="30FB5E40" w14:textId="77777777" w:rsidR="00B80579" w:rsidRDefault="00B80579" w:rsidP="00B80579">
            <w:pPr>
              <w:jc w:val="center"/>
            </w:pPr>
            <w:r>
              <w:t>§</w:t>
            </w:r>
          </w:p>
          <w:p w14:paraId="365B78F8" w14:textId="77777777" w:rsidR="00B80579" w:rsidRDefault="00B80579" w:rsidP="00B80579">
            <w:pPr>
              <w:jc w:val="center"/>
            </w:pPr>
            <w:r>
              <w:t>§</w:t>
            </w:r>
          </w:p>
          <w:p w14:paraId="6E3C9304" w14:textId="77777777" w:rsidR="00B80579" w:rsidRDefault="00B80579" w:rsidP="00B80579">
            <w:pPr>
              <w:jc w:val="center"/>
            </w:pPr>
            <w:r>
              <w:t>§</w:t>
            </w:r>
          </w:p>
          <w:p w14:paraId="24E0E0E3" w14:textId="77777777" w:rsidR="00B80579" w:rsidRDefault="00B80579" w:rsidP="009C74E0">
            <w:pPr>
              <w:jc w:val="center"/>
            </w:pPr>
            <w:r>
              <w:t>§</w:t>
            </w:r>
          </w:p>
          <w:p w14:paraId="6220359C" w14:textId="77777777" w:rsidR="00B80579" w:rsidRDefault="00B80579" w:rsidP="00C50841">
            <w:pPr>
              <w:jc w:val="center"/>
            </w:pPr>
            <w:r>
              <w:t>§</w:t>
            </w:r>
          </w:p>
        </w:tc>
        <w:tc>
          <w:tcPr>
            <w:tcW w:w="4464" w:type="dxa"/>
            <w:vAlign w:val="center"/>
          </w:tcPr>
          <w:p w14:paraId="08B59703" w14:textId="77777777" w:rsidR="00B80579" w:rsidRDefault="00E35F29" w:rsidP="001339A7">
            <w:r>
              <w:tab/>
              <w:t>Case No. 2:</w:t>
            </w:r>
            <w:r w:rsidR="00EA7CDF">
              <w:t>00</w:t>
            </w:r>
            <w:r w:rsidR="00B80579">
              <w:t>-CV</w:t>
            </w:r>
            <w:r w:rsidR="00EA7CDF">
              <w:t>-000-JRG-</w:t>
            </w:r>
            <w:r w:rsidR="00B96011">
              <w:t>RSP</w:t>
            </w:r>
          </w:p>
        </w:tc>
      </w:tr>
    </w:tbl>
    <w:p w14:paraId="75310B9A" w14:textId="77777777" w:rsidR="0016496B" w:rsidRDefault="0016496B" w:rsidP="00B80579">
      <w:pPr>
        <w:jc w:val="center"/>
      </w:pPr>
    </w:p>
    <w:p w14:paraId="7596F792" w14:textId="77777777" w:rsidR="00B80579" w:rsidRPr="009E3801" w:rsidRDefault="00DB538A" w:rsidP="009E3801">
      <w:pPr>
        <w:pStyle w:val="Heading1"/>
      </w:pPr>
      <w:r w:rsidRPr="009E3801">
        <w:t>DOCKET CONTROL ORDER</w:t>
      </w:r>
    </w:p>
    <w:p w14:paraId="3BA49A25" w14:textId="77777777" w:rsidR="00DB538A" w:rsidRDefault="00DB538A">
      <w:pPr>
        <w:pStyle w:val="Text-DS"/>
      </w:pPr>
      <w:r>
        <w:t>In</w:t>
      </w:r>
      <w:r w:rsidR="00EA7CDF">
        <w:t xml:space="preserve"> accordance with the </w:t>
      </w:r>
      <w:r w:rsidR="001D762A">
        <w:t xml:space="preserve">scheduling </w:t>
      </w:r>
      <w:r w:rsidR="00EA7CDF">
        <w:t>conference held in this case</w:t>
      </w:r>
      <w:r>
        <w:t>, it is hereby ORDERED that the following schedule of deadlines is in effect un</w:t>
      </w:r>
      <w:r w:rsidR="00EA7CDF">
        <w:t>til further order of this Court:</w:t>
      </w:r>
    </w:p>
    <w:tbl>
      <w:tblPr>
        <w:tblStyle w:val="TableGrid"/>
        <w:tblW w:w="0" w:type="auto"/>
        <w:tblLook w:val="04A0" w:firstRow="1" w:lastRow="0" w:firstColumn="1" w:lastColumn="0" w:noHBand="0" w:noVBand="1"/>
      </w:tblPr>
      <w:tblGrid>
        <w:gridCol w:w="3883"/>
        <w:gridCol w:w="5467"/>
      </w:tblGrid>
      <w:tr w:rsidR="00896023" w:rsidRPr="00807BF9" w14:paraId="5B7C5D06" w14:textId="77777777" w:rsidTr="00896023">
        <w:trPr>
          <w:cantSplit/>
          <w:tblHeader/>
        </w:trPr>
        <w:tc>
          <w:tcPr>
            <w:tcW w:w="3890" w:type="dxa"/>
            <w:tcMar>
              <w:top w:w="115" w:type="dxa"/>
              <w:left w:w="115" w:type="dxa"/>
              <w:bottom w:w="115" w:type="dxa"/>
              <w:right w:w="115" w:type="dxa"/>
            </w:tcMar>
          </w:tcPr>
          <w:p w14:paraId="34BA4BE4" w14:textId="77777777" w:rsidR="00896023" w:rsidRPr="00896023" w:rsidRDefault="00896023" w:rsidP="00896023">
            <w:pPr>
              <w:jc w:val="center"/>
              <w:rPr>
                <w:b/>
                <w:u w:val="single"/>
              </w:rPr>
            </w:pPr>
            <w:r w:rsidRPr="00896023">
              <w:rPr>
                <w:b/>
                <w:u w:val="single"/>
              </w:rPr>
              <w:t>Date</w:t>
            </w:r>
          </w:p>
        </w:tc>
        <w:tc>
          <w:tcPr>
            <w:tcW w:w="5470" w:type="dxa"/>
            <w:tcMar>
              <w:top w:w="115" w:type="dxa"/>
              <w:left w:w="115" w:type="dxa"/>
              <w:bottom w:w="115" w:type="dxa"/>
              <w:right w:w="115" w:type="dxa"/>
            </w:tcMar>
            <w:vAlign w:val="bottom"/>
          </w:tcPr>
          <w:p w14:paraId="69FE4A7C" w14:textId="77777777" w:rsidR="00896023" w:rsidRPr="00896023" w:rsidRDefault="00896023" w:rsidP="00896023">
            <w:pPr>
              <w:pStyle w:val="Text-DS"/>
              <w:spacing w:line="240" w:lineRule="auto"/>
              <w:ind w:firstLine="0"/>
              <w:jc w:val="center"/>
              <w:rPr>
                <w:b/>
                <w:u w:val="single"/>
              </w:rPr>
            </w:pPr>
            <w:r w:rsidRPr="00896023">
              <w:rPr>
                <w:b/>
                <w:u w:val="single"/>
              </w:rPr>
              <w:t>Deadline/Hearing</w:t>
            </w:r>
          </w:p>
        </w:tc>
      </w:tr>
      <w:tr w:rsidR="008208C2" w:rsidRPr="00807BF9" w14:paraId="242FE8E2" w14:textId="77777777" w:rsidTr="00547827">
        <w:trPr>
          <w:cantSplit/>
        </w:trPr>
        <w:tc>
          <w:tcPr>
            <w:tcW w:w="3890" w:type="dxa"/>
            <w:tcMar>
              <w:top w:w="115" w:type="dxa"/>
              <w:left w:w="115" w:type="dxa"/>
              <w:bottom w:w="115" w:type="dxa"/>
              <w:right w:w="115" w:type="dxa"/>
            </w:tcMar>
          </w:tcPr>
          <w:p w14:paraId="4D09912F" w14:textId="78CA2BD1" w:rsidR="008208C2" w:rsidRPr="00485C81" w:rsidRDefault="008208C2" w:rsidP="008208C2">
            <w:pPr>
              <w:rPr>
                <w:i/>
                <w:iCs/>
              </w:rPr>
            </w:pPr>
          </w:p>
        </w:tc>
        <w:tc>
          <w:tcPr>
            <w:tcW w:w="5470" w:type="dxa"/>
            <w:tcMar>
              <w:top w:w="115" w:type="dxa"/>
              <w:left w:w="115" w:type="dxa"/>
              <w:bottom w:w="115" w:type="dxa"/>
              <w:right w:w="115" w:type="dxa"/>
            </w:tcMar>
            <w:vAlign w:val="bottom"/>
          </w:tcPr>
          <w:p w14:paraId="0313A865" w14:textId="54A7881C" w:rsidR="008208C2" w:rsidRPr="00807BF9" w:rsidRDefault="00485C81" w:rsidP="008208C2">
            <w:pPr>
              <w:pStyle w:val="Text-DS"/>
              <w:spacing w:line="240" w:lineRule="auto"/>
              <w:ind w:firstLine="0"/>
              <w:jc w:val="left"/>
            </w:pPr>
            <w:r>
              <w:t>*</w:t>
            </w:r>
            <w:r w:rsidR="008208C2" w:rsidRPr="00807BF9">
              <w:t xml:space="preserve">Jury Selection – 9:00 a.m. in </w:t>
            </w:r>
            <w:r w:rsidR="008208C2" w:rsidRPr="00807BF9">
              <w:rPr>
                <w:b/>
              </w:rPr>
              <w:t xml:space="preserve">Marshall, Texas </w:t>
            </w:r>
            <w:r w:rsidR="008208C2" w:rsidRPr="00807BF9">
              <w:t>before [Judge Rodney Gilstrap / Judge Roy Payne]</w:t>
            </w:r>
          </w:p>
        </w:tc>
      </w:tr>
      <w:tr w:rsidR="008208C2" w:rsidRPr="00807BF9" w14:paraId="6D326FBB" w14:textId="77777777" w:rsidTr="00547827">
        <w:trPr>
          <w:cantSplit/>
        </w:trPr>
        <w:tc>
          <w:tcPr>
            <w:tcW w:w="3890" w:type="dxa"/>
            <w:tcMar>
              <w:top w:w="115" w:type="dxa"/>
              <w:left w:w="115" w:type="dxa"/>
              <w:bottom w:w="115" w:type="dxa"/>
              <w:right w:w="115" w:type="dxa"/>
            </w:tcMar>
          </w:tcPr>
          <w:p w14:paraId="5D05F6CD" w14:textId="7EFFEAE8" w:rsidR="008208C2" w:rsidRPr="00485C81" w:rsidRDefault="008208C2" w:rsidP="008208C2">
            <w:pPr>
              <w:rPr>
                <w:i/>
                <w:iCs/>
              </w:rPr>
            </w:pPr>
          </w:p>
        </w:tc>
        <w:tc>
          <w:tcPr>
            <w:tcW w:w="5470" w:type="dxa"/>
            <w:tcMar>
              <w:top w:w="115" w:type="dxa"/>
              <w:left w:w="115" w:type="dxa"/>
              <w:bottom w:w="115" w:type="dxa"/>
              <w:right w:w="115" w:type="dxa"/>
            </w:tcMar>
            <w:vAlign w:val="bottom"/>
          </w:tcPr>
          <w:p w14:paraId="48D9F901" w14:textId="77777777" w:rsidR="008208C2" w:rsidRPr="00807BF9" w:rsidRDefault="008208C2" w:rsidP="008208C2">
            <w:pPr>
              <w:pStyle w:val="Text-DS"/>
              <w:spacing w:line="240" w:lineRule="auto"/>
              <w:ind w:firstLine="0"/>
              <w:jc w:val="left"/>
            </w:pPr>
            <w:r w:rsidRPr="00807BF9">
              <w:t>Pretrial Conference – _______ a.m</w:t>
            </w:r>
            <w:r w:rsidR="00401090">
              <w:t>.</w:t>
            </w:r>
            <w:r w:rsidRPr="00807BF9">
              <w:t xml:space="preserve">/p.m. in </w:t>
            </w:r>
            <w:r w:rsidRPr="00807BF9">
              <w:rPr>
                <w:b/>
              </w:rPr>
              <w:t xml:space="preserve">Marshall, Texas </w:t>
            </w:r>
            <w:r w:rsidRPr="00807BF9">
              <w:t>before [Judge Rodney Gilstrap / Judge Roy Payne]</w:t>
            </w:r>
          </w:p>
        </w:tc>
      </w:tr>
      <w:tr w:rsidR="008208C2" w:rsidRPr="00807BF9" w14:paraId="7CD626AE" w14:textId="77777777" w:rsidTr="00547827">
        <w:trPr>
          <w:cantSplit/>
        </w:trPr>
        <w:tc>
          <w:tcPr>
            <w:tcW w:w="3890" w:type="dxa"/>
            <w:tcMar>
              <w:top w:w="115" w:type="dxa"/>
              <w:left w:w="115" w:type="dxa"/>
              <w:bottom w:w="115" w:type="dxa"/>
              <w:right w:w="115" w:type="dxa"/>
            </w:tcMar>
          </w:tcPr>
          <w:p w14:paraId="42F54701" w14:textId="3AE3BB65" w:rsidR="008208C2" w:rsidRPr="00485C81" w:rsidRDefault="008208C2" w:rsidP="008208C2">
            <w:pPr>
              <w:rPr>
                <w:i/>
                <w:iCs/>
              </w:rPr>
            </w:pPr>
          </w:p>
        </w:tc>
        <w:tc>
          <w:tcPr>
            <w:tcW w:w="5470" w:type="dxa"/>
            <w:tcMar>
              <w:top w:w="115" w:type="dxa"/>
              <w:left w:w="115" w:type="dxa"/>
              <w:bottom w:w="115" w:type="dxa"/>
              <w:right w:w="115" w:type="dxa"/>
            </w:tcMar>
            <w:vAlign w:val="bottom"/>
          </w:tcPr>
          <w:p w14:paraId="56B1C4C2" w14:textId="77777777" w:rsidR="008208C2" w:rsidRPr="00807BF9" w:rsidRDefault="008208C2" w:rsidP="008208C2">
            <w:pPr>
              <w:pStyle w:val="Text-DS"/>
              <w:spacing w:line="240" w:lineRule="auto"/>
              <w:ind w:firstLine="0"/>
              <w:jc w:val="left"/>
            </w:pPr>
            <w:r w:rsidRPr="00807BF9">
              <w:t>File Joint Pretrial Order, Joint Proposed Jury Instructions and Form of the Verdict</w:t>
            </w:r>
            <w:r>
              <w:t xml:space="preserve">, Responses to Motions </w:t>
            </w:r>
            <w:r>
              <w:rPr>
                <w:i/>
              </w:rPr>
              <w:t>in Limine</w:t>
            </w:r>
            <w:r>
              <w:t>, Updated Exhibit Lists, Updated Witness Lists, and Updated Deposition Designations</w:t>
            </w:r>
            <w:r w:rsidRPr="00807BF9">
              <w:t>.</w:t>
            </w:r>
          </w:p>
        </w:tc>
      </w:tr>
      <w:tr w:rsidR="00CB587D" w:rsidRPr="00807BF9" w14:paraId="16B7A64A" w14:textId="77777777" w:rsidTr="00547827">
        <w:trPr>
          <w:cantSplit/>
        </w:trPr>
        <w:tc>
          <w:tcPr>
            <w:tcW w:w="3890" w:type="dxa"/>
            <w:tcMar>
              <w:top w:w="115" w:type="dxa"/>
              <w:left w:w="115" w:type="dxa"/>
              <w:bottom w:w="115" w:type="dxa"/>
              <w:right w:w="115" w:type="dxa"/>
            </w:tcMar>
          </w:tcPr>
          <w:p w14:paraId="3E96EA1B" w14:textId="4D98E7EF" w:rsidR="00CB587D" w:rsidRPr="00485C81" w:rsidRDefault="00CB587D" w:rsidP="00CB587D">
            <w:pPr>
              <w:rPr>
                <w:i/>
                <w:iCs/>
              </w:rPr>
            </w:pPr>
          </w:p>
        </w:tc>
        <w:tc>
          <w:tcPr>
            <w:tcW w:w="5470" w:type="dxa"/>
            <w:tcMar>
              <w:top w:w="115" w:type="dxa"/>
              <w:left w:w="115" w:type="dxa"/>
              <w:bottom w:w="115" w:type="dxa"/>
              <w:right w:w="115" w:type="dxa"/>
            </w:tcMar>
            <w:vAlign w:val="bottom"/>
          </w:tcPr>
          <w:p w14:paraId="3E9FE241" w14:textId="77777777" w:rsidR="00CB587D" w:rsidRPr="00807BF9" w:rsidRDefault="009B1D3B" w:rsidP="00CB587D">
            <w:pPr>
              <w:pStyle w:val="Text-DS"/>
              <w:spacing w:line="240" w:lineRule="auto"/>
              <w:ind w:firstLine="0"/>
              <w:jc w:val="left"/>
            </w:pPr>
            <w:r>
              <w:rPr>
                <w:rFonts w:cs="Times New Roman"/>
                <w:szCs w:val="24"/>
              </w:rPr>
              <w:t xml:space="preserve">If a juror questionnaire is to be used, an editable (in Microsoft Word format) questionnaire shall </w:t>
            </w:r>
            <w:r w:rsidR="00E071F2">
              <w:rPr>
                <w:rFonts w:cs="Times New Roman"/>
                <w:szCs w:val="24"/>
              </w:rPr>
              <w:t xml:space="preserve">be </w:t>
            </w:r>
            <w:r>
              <w:rPr>
                <w:rFonts w:cs="Times New Roman"/>
                <w:szCs w:val="24"/>
              </w:rPr>
              <w:t>jointly submitted to the Deputy Clerk in Charge by this date</w:t>
            </w:r>
            <w:r w:rsidRPr="00A30A10">
              <w:rPr>
                <w:rFonts w:cs="Times New Roman"/>
                <w:szCs w:val="24"/>
                <w:vertAlign w:val="superscript"/>
              </w:rPr>
              <w:t xml:space="preserve"> </w:t>
            </w:r>
            <w:r w:rsidR="00CB587D" w:rsidRPr="00A30A10">
              <w:rPr>
                <w:rFonts w:cs="Times New Roman"/>
                <w:szCs w:val="24"/>
                <w:vertAlign w:val="superscript"/>
              </w:rPr>
              <w:footnoteReference w:id="1"/>
            </w:r>
          </w:p>
        </w:tc>
      </w:tr>
      <w:tr w:rsidR="00CB587D" w:rsidRPr="00807BF9" w14:paraId="390F7C56" w14:textId="77777777" w:rsidTr="00547827">
        <w:trPr>
          <w:cantSplit/>
        </w:trPr>
        <w:tc>
          <w:tcPr>
            <w:tcW w:w="3890" w:type="dxa"/>
            <w:tcMar>
              <w:top w:w="115" w:type="dxa"/>
              <w:left w:w="115" w:type="dxa"/>
              <w:bottom w:w="115" w:type="dxa"/>
              <w:right w:w="115" w:type="dxa"/>
            </w:tcMar>
          </w:tcPr>
          <w:p w14:paraId="1E733416" w14:textId="706814A4" w:rsidR="00CB587D" w:rsidRPr="00485C81" w:rsidRDefault="00CB587D" w:rsidP="00CB587D">
            <w:pPr>
              <w:rPr>
                <w:i/>
                <w:iCs/>
              </w:rPr>
            </w:pPr>
          </w:p>
        </w:tc>
        <w:tc>
          <w:tcPr>
            <w:tcW w:w="5470" w:type="dxa"/>
            <w:tcMar>
              <w:top w:w="115" w:type="dxa"/>
              <w:left w:w="115" w:type="dxa"/>
              <w:bottom w:w="115" w:type="dxa"/>
              <w:right w:w="115" w:type="dxa"/>
            </w:tcMar>
            <w:vAlign w:val="bottom"/>
          </w:tcPr>
          <w:p w14:paraId="44A1E33E" w14:textId="77777777" w:rsidR="00CB587D" w:rsidRPr="00807BF9" w:rsidRDefault="00CB587D" w:rsidP="00CB587D">
            <w:pPr>
              <w:pStyle w:val="Text-DS"/>
              <w:spacing w:line="240" w:lineRule="auto"/>
              <w:ind w:firstLine="0"/>
              <w:jc w:val="left"/>
            </w:pPr>
            <w:r w:rsidRPr="00807BF9">
              <w:t xml:space="preserve">File Motions </w:t>
            </w:r>
            <w:r w:rsidRPr="00807BF9">
              <w:rPr>
                <w:i/>
              </w:rPr>
              <w:t>in Limine</w:t>
            </w:r>
            <w:r w:rsidRPr="00807BF9">
              <w:t xml:space="preserve"> </w:t>
            </w:r>
          </w:p>
          <w:p w14:paraId="1197A4A8" w14:textId="77777777" w:rsidR="00CB587D" w:rsidRPr="00807BF9" w:rsidRDefault="00CB587D" w:rsidP="00CB587D">
            <w:pPr>
              <w:pStyle w:val="Text-DS"/>
              <w:spacing w:line="240" w:lineRule="auto"/>
              <w:ind w:firstLine="0"/>
              <w:jc w:val="left"/>
            </w:pPr>
          </w:p>
          <w:p w14:paraId="0194806D" w14:textId="77777777" w:rsidR="00CB587D" w:rsidRPr="00807BF9" w:rsidRDefault="00CB587D" w:rsidP="00CB587D">
            <w:pPr>
              <w:pStyle w:val="Text-DS"/>
              <w:spacing w:line="240" w:lineRule="auto"/>
              <w:ind w:firstLine="0"/>
              <w:jc w:val="left"/>
            </w:pPr>
            <w:r w:rsidRPr="00807BF9">
              <w:t xml:space="preserve">The parties are ordered to </w:t>
            </w:r>
            <w:r w:rsidRPr="00807BF9">
              <w:rPr>
                <w:b/>
              </w:rPr>
              <w:t>meet and confer</w:t>
            </w:r>
            <w:r w:rsidRPr="00807BF9">
              <w:t xml:space="preserve"> on their respective motions </w:t>
            </w:r>
            <w:r w:rsidRPr="003E7F20">
              <w:rPr>
                <w:i/>
              </w:rPr>
              <w:t>in limine</w:t>
            </w:r>
            <w:r w:rsidRPr="00807BF9">
              <w:t xml:space="preserve"> and </w:t>
            </w:r>
            <w:r w:rsidRPr="00807BF9">
              <w:rPr>
                <w:b/>
              </w:rPr>
              <w:t>advise the court of any agreements in this regard by 1:00 p.m. three (3) business days before</w:t>
            </w:r>
            <w:r w:rsidRPr="00807BF9">
              <w:t xml:space="preserve"> the pretrial conference. The parties shall limit their motions </w:t>
            </w:r>
            <w:r w:rsidRPr="00807BF9">
              <w:rPr>
                <w:i/>
              </w:rPr>
              <w:t>in limine</w:t>
            </w:r>
            <w:r w:rsidRPr="00807BF9">
              <w:t xml:space="preserve"> to those issues which, if improperly introduced into the trial of the case would be so prejudicial that the court could not alleviate the prejudice with appropriate instruction(s).</w:t>
            </w:r>
          </w:p>
        </w:tc>
      </w:tr>
      <w:tr w:rsidR="00CB587D" w:rsidRPr="00807BF9" w14:paraId="7C055085" w14:textId="77777777" w:rsidTr="00547827">
        <w:trPr>
          <w:cantSplit/>
        </w:trPr>
        <w:tc>
          <w:tcPr>
            <w:tcW w:w="3890" w:type="dxa"/>
            <w:tcMar>
              <w:top w:w="115" w:type="dxa"/>
              <w:left w:w="115" w:type="dxa"/>
              <w:bottom w:w="115" w:type="dxa"/>
              <w:right w:w="115" w:type="dxa"/>
            </w:tcMar>
          </w:tcPr>
          <w:p w14:paraId="2221C590" w14:textId="63ECDA67" w:rsidR="00CB587D" w:rsidRPr="00485C81" w:rsidRDefault="00CB587D" w:rsidP="00CB587D">
            <w:pPr>
              <w:rPr>
                <w:i/>
                <w:iCs/>
              </w:rPr>
            </w:pPr>
          </w:p>
        </w:tc>
        <w:tc>
          <w:tcPr>
            <w:tcW w:w="5470" w:type="dxa"/>
            <w:tcMar>
              <w:top w:w="115" w:type="dxa"/>
              <w:left w:w="115" w:type="dxa"/>
              <w:bottom w:w="115" w:type="dxa"/>
              <w:right w:w="115" w:type="dxa"/>
            </w:tcMar>
            <w:vAlign w:val="bottom"/>
          </w:tcPr>
          <w:p w14:paraId="04A4EDD9" w14:textId="77777777" w:rsidR="00CB587D" w:rsidRPr="00807BF9" w:rsidRDefault="00CB587D" w:rsidP="00CB587D">
            <w:pPr>
              <w:pStyle w:val="Text-DS"/>
              <w:spacing w:line="240" w:lineRule="auto"/>
              <w:ind w:firstLine="0"/>
              <w:jc w:val="left"/>
            </w:pPr>
            <w:r w:rsidRPr="00807BF9">
              <w:t>File Notice of Request for Daily Transcript or Real Time Reporting.</w:t>
            </w:r>
          </w:p>
          <w:p w14:paraId="46454AB7" w14:textId="77777777" w:rsidR="00CB587D" w:rsidRPr="00807BF9" w:rsidRDefault="00CB587D" w:rsidP="00CB587D">
            <w:pPr>
              <w:pStyle w:val="Text-DS"/>
              <w:spacing w:line="240" w:lineRule="auto"/>
              <w:ind w:firstLine="0"/>
              <w:jc w:val="left"/>
            </w:pPr>
          </w:p>
          <w:p w14:paraId="6B5020C0" w14:textId="59FE3FF0" w:rsidR="00CB587D" w:rsidRPr="00807BF9" w:rsidRDefault="00CB587D" w:rsidP="00CB587D">
            <w:pPr>
              <w:pStyle w:val="Text-DS"/>
              <w:spacing w:line="240" w:lineRule="auto"/>
              <w:ind w:firstLine="0"/>
              <w:jc w:val="left"/>
            </w:pPr>
            <w:r w:rsidRPr="00807BF9">
              <w:t xml:space="preserve">If a daily transcript or real time reporting of court proceedings is requested for trial, the party or parties making said request shall file a notice with the Court and e-mail the Court Reporter, </w:t>
            </w:r>
            <w:r w:rsidR="00BD4CA1">
              <w:t>Shawn McRoberts</w:t>
            </w:r>
            <w:r w:rsidRPr="00807BF9">
              <w:t>, at sh</w:t>
            </w:r>
            <w:r w:rsidR="00BD4CA1">
              <w:t>awn</w:t>
            </w:r>
            <w:r w:rsidRPr="00807BF9">
              <w:t>_</w:t>
            </w:r>
            <w:r w:rsidR="00BD4CA1">
              <w:t>mcroberts</w:t>
            </w:r>
            <w:r w:rsidRPr="00807BF9">
              <w:t>@txed.uscourts.gov.</w:t>
            </w:r>
          </w:p>
        </w:tc>
      </w:tr>
      <w:tr w:rsidR="00CB587D" w:rsidRPr="00807BF9" w14:paraId="31128936" w14:textId="77777777" w:rsidTr="00547827">
        <w:trPr>
          <w:cantSplit/>
        </w:trPr>
        <w:tc>
          <w:tcPr>
            <w:tcW w:w="3890" w:type="dxa"/>
            <w:tcMar>
              <w:top w:w="115" w:type="dxa"/>
              <w:left w:w="115" w:type="dxa"/>
              <w:bottom w:w="115" w:type="dxa"/>
              <w:right w:w="115" w:type="dxa"/>
            </w:tcMar>
          </w:tcPr>
          <w:p w14:paraId="72EEF85F" w14:textId="108380F4" w:rsidR="00CB587D" w:rsidRPr="00485C81" w:rsidRDefault="00CB587D" w:rsidP="00CB587D">
            <w:pPr>
              <w:rPr>
                <w:i/>
                <w:iCs/>
              </w:rPr>
            </w:pPr>
          </w:p>
        </w:tc>
        <w:tc>
          <w:tcPr>
            <w:tcW w:w="5470" w:type="dxa"/>
            <w:tcMar>
              <w:top w:w="115" w:type="dxa"/>
              <w:left w:w="115" w:type="dxa"/>
              <w:bottom w:w="115" w:type="dxa"/>
              <w:right w:w="115" w:type="dxa"/>
            </w:tcMar>
            <w:vAlign w:val="bottom"/>
          </w:tcPr>
          <w:p w14:paraId="54BB50AB" w14:textId="77777777" w:rsidR="00CB587D" w:rsidRPr="00807BF9" w:rsidRDefault="00CB587D" w:rsidP="00CB587D">
            <w:pPr>
              <w:pStyle w:val="Text-DS"/>
              <w:spacing w:line="240" w:lineRule="auto"/>
              <w:ind w:firstLine="0"/>
              <w:jc w:val="left"/>
            </w:pPr>
            <w:r>
              <w:t>Serve P</w:t>
            </w:r>
            <w:r w:rsidRPr="00807BF9">
              <w:t xml:space="preserve">retrial </w:t>
            </w:r>
            <w:r>
              <w:t>Objections</w:t>
            </w:r>
          </w:p>
        </w:tc>
      </w:tr>
      <w:tr w:rsidR="00CB587D" w:rsidRPr="00807BF9" w14:paraId="6418FB60" w14:textId="77777777" w:rsidTr="00547827">
        <w:trPr>
          <w:cantSplit/>
        </w:trPr>
        <w:tc>
          <w:tcPr>
            <w:tcW w:w="3890" w:type="dxa"/>
            <w:tcMar>
              <w:top w:w="115" w:type="dxa"/>
              <w:left w:w="115" w:type="dxa"/>
              <w:bottom w:w="115" w:type="dxa"/>
              <w:right w:w="115" w:type="dxa"/>
            </w:tcMar>
          </w:tcPr>
          <w:p w14:paraId="2F26B555" w14:textId="1FF6DAD2" w:rsidR="00CB587D" w:rsidRPr="00485C81" w:rsidRDefault="00CB587D" w:rsidP="00CB587D">
            <w:pPr>
              <w:rPr>
                <w:i/>
                <w:iCs/>
              </w:rPr>
            </w:pPr>
          </w:p>
        </w:tc>
        <w:tc>
          <w:tcPr>
            <w:tcW w:w="5470" w:type="dxa"/>
            <w:tcMar>
              <w:top w:w="115" w:type="dxa"/>
              <w:left w:w="115" w:type="dxa"/>
              <w:bottom w:w="115" w:type="dxa"/>
              <w:right w:w="115" w:type="dxa"/>
            </w:tcMar>
            <w:vAlign w:val="bottom"/>
          </w:tcPr>
          <w:p w14:paraId="7B075A1D" w14:textId="77777777" w:rsidR="00CB587D" w:rsidRPr="00807BF9" w:rsidRDefault="00CB587D" w:rsidP="00CB587D">
            <w:pPr>
              <w:pStyle w:val="Text-DS"/>
              <w:spacing w:line="240" w:lineRule="auto"/>
              <w:ind w:firstLine="0"/>
              <w:jc w:val="left"/>
            </w:pPr>
            <w:r>
              <w:t xml:space="preserve">Serve </w:t>
            </w:r>
            <w:r w:rsidRPr="00807BF9">
              <w:t xml:space="preserve">Pretrial </w:t>
            </w:r>
            <w:r>
              <w:t>Disclosures</w:t>
            </w:r>
          </w:p>
        </w:tc>
      </w:tr>
      <w:tr w:rsidR="00CB587D" w:rsidRPr="00807BF9" w14:paraId="4945B381" w14:textId="77777777" w:rsidTr="00547827">
        <w:trPr>
          <w:cantSplit/>
        </w:trPr>
        <w:tc>
          <w:tcPr>
            <w:tcW w:w="3890" w:type="dxa"/>
            <w:tcMar>
              <w:top w:w="115" w:type="dxa"/>
              <w:left w:w="115" w:type="dxa"/>
              <w:bottom w:w="115" w:type="dxa"/>
              <w:right w:w="115" w:type="dxa"/>
            </w:tcMar>
          </w:tcPr>
          <w:p w14:paraId="2D7080FF" w14:textId="5C357D62" w:rsidR="00CB587D" w:rsidRPr="00883BB7" w:rsidRDefault="00CB587D" w:rsidP="00CB587D">
            <w:pPr>
              <w:rPr>
                <w:i/>
                <w:iCs/>
              </w:rPr>
            </w:pPr>
          </w:p>
        </w:tc>
        <w:tc>
          <w:tcPr>
            <w:tcW w:w="5470" w:type="dxa"/>
            <w:tcMar>
              <w:top w:w="115" w:type="dxa"/>
              <w:left w:w="115" w:type="dxa"/>
              <w:bottom w:w="115" w:type="dxa"/>
              <w:right w:w="115" w:type="dxa"/>
            </w:tcMar>
            <w:vAlign w:val="bottom"/>
          </w:tcPr>
          <w:p w14:paraId="5011786C" w14:textId="77777777" w:rsidR="00CB587D" w:rsidRPr="00807BF9" w:rsidRDefault="00CB587D" w:rsidP="00CB587D">
            <w:pPr>
              <w:pStyle w:val="Text-DS"/>
              <w:spacing w:line="240" w:lineRule="auto"/>
              <w:ind w:firstLine="0"/>
              <w:jc w:val="left"/>
            </w:pPr>
            <w:r w:rsidRPr="00807BF9">
              <w:t xml:space="preserve">Response to Dispositive Motions (including </w:t>
            </w:r>
            <w:r w:rsidRPr="000674B3">
              <w:rPr>
                <w:i/>
              </w:rPr>
              <w:t>Daubert</w:t>
            </w:r>
            <w:r w:rsidRPr="00807BF9">
              <w:t xml:space="preserve"> Motions).</w:t>
            </w:r>
            <w:r w:rsidRPr="00807BF9">
              <w:rPr>
                <w:rStyle w:val="FootnoteReference"/>
              </w:rPr>
              <w:footnoteReference w:id="2"/>
            </w:r>
            <w:r w:rsidRPr="00807BF9">
              <w:t xml:space="preserve"> Responses to dispositive motions filed prior to the dispositive motion deadline, including </w:t>
            </w:r>
            <w:r w:rsidRPr="000674B3">
              <w:rPr>
                <w:i/>
              </w:rPr>
              <w:t>Daubert</w:t>
            </w:r>
            <w:r w:rsidRPr="00807BF9">
              <w:t xml:space="preserve"> Motions, shall be due in accordance with Local Rule CV-7(e). Motions for Summary Judgment shall comply with Local Rule CV</w:t>
            </w:r>
            <w:r>
              <w:t>-</w:t>
            </w:r>
            <w:r w:rsidRPr="00807BF9">
              <w:t>56.</w:t>
            </w:r>
          </w:p>
        </w:tc>
      </w:tr>
      <w:tr w:rsidR="00CB587D" w:rsidRPr="00807BF9" w14:paraId="7C5E4AD9" w14:textId="77777777" w:rsidTr="00547827">
        <w:trPr>
          <w:cantSplit/>
        </w:trPr>
        <w:tc>
          <w:tcPr>
            <w:tcW w:w="3890" w:type="dxa"/>
            <w:tcMar>
              <w:top w:w="115" w:type="dxa"/>
              <w:left w:w="115" w:type="dxa"/>
              <w:bottom w:w="115" w:type="dxa"/>
              <w:right w:w="115" w:type="dxa"/>
            </w:tcMar>
          </w:tcPr>
          <w:p w14:paraId="120447C3" w14:textId="0B18034E" w:rsidR="00CB587D" w:rsidRPr="00883BB7" w:rsidRDefault="00CB587D" w:rsidP="00CB587D">
            <w:pPr>
              <w:rPr>
                <w:i/>
                <w:iCs/>
              </w:rPr>
            </w:pPr>
          </w:p>
        </w:tc>
        <w:tc>
          <w:tcPr>
            <w:tcW w:w="5470" w:type="dxa"/>
            <w:tcMar>
              <w:top w:w="115" w:type="dxa"/>
              <w:left w:w="115" w:type="dxa"/>
              <w:bottom w:w="115" w:type="dxa"/>
              <w:right w:w="115" w:type="dxa"/>
            </w:tcMar>
            <w:vAlign w:val="bottom"/>
          </w:tcPr>
          <w:p w14:paraId="4941CCE5" w14:textId="77777777" w:rsidR="00CB587D" w:rsidRPr="00807BF9" w:rsidRDefault="00CB587D" w:rsidP="00CB587D">
            <w:pPr>
              <w:pStyle w:val="Text-DS"/>
              <w:spacing w:line="240" w:lineRule="auto"/>
              <w:ind w:firstLine="0"/>
              <w:jc w:val="left"/>
            </w:pPr>
            <w:r>
              <w:t>Deadline f</w:t>
            </w:r>
            <w:r w:rsidRPr="00807BF9">
              <w:t xml:space="preserve">or Filing Dispositive Motions and any other motions that may require a hearing; including </w:t>
            </w:r>
            <w:r w:rsidRPr="000674B3">
              <w:rPr>
                <w:i/>
              </w:rPr>
              <w:t>Daubert</w:t>
            </w:r>
            <w:r w:rsidRPr="00807BF9">
              <w:t xml:space="preserve"> motions.</w:t>
            </w:r>
          </w:p>
        </w:tc>
      </w:tr>
      <w:tr w:rsidR="00CB587D" w:rsidRPr="00807BF9" w14:paraId="7F51B8F7" w14:textId="77777777" w:rsidTr="00547827">
        <w:trPr>
          <w:cantSplit/>
        </w:trPr>
        <w:tc>
          <w:tcPr>
            <w:tcW w:w="3890" w:type="dxa"/>
            <w:tcMar>
              <w:top w:w="115" w:type="dxa"/>
              <w:left w:w="115" w:type="dxa"/>
              <w:bottom w:w="115" w:type="dxa"/>
              <w:right w:w="115" w:type="dxa"/>
            </w:tcMar>
          </w:tcPr>
          <w:p w14:paraId="486A68FB" w14:textId="33436DA0" w:rsidR="00CB587D" w:rsidRPr="00883BB7" w:rsidRDefault="00CB587D" w:rsidP="00CB587D">
            <w:pPr>
              <w:rPr>
                <w:i/>
                <w:iCs/>
              </w:rPr>
            </w:pPr>
          </w:p>
        </w:tc>
        <w:tc>
          <w:tcPr>
            <w:tcW w:w="5470" w:type="dxa"/>
            <w:tcMar>
              <w:top w:w="115" w:type="dxa"/>
              <w:left w:w="115" w:type="dxa"/>
              <w:bottom w:w="115" w:type="dxa"/>
              <w:right w:w="115" w:type="dxa"/>
            </w:tcMar>
            <w:vAlign w:val="bottom"/>
          </w:tcPr>
          <w:p w14:paraId="354A52A8" w14:textId="77777777" w:rsidR="00CB587D" w:rsidRPr="00807BF9" w:rsidRDefault="00CB587D" w:rsidP="00CB587D">
            <w:pPr>
              <w:pStyle w:val="Text-DS"/>
              <w:spacing w:line="240" w:lineRule="auto"/>
              <w:ind w:firstLine="0"/>
              <w:jc w:val="left"/>
            </w:pPr>
            <w:r w:rsidRPr="00807BF9">
              <w:t xml:space="preserve">Defendant to Identify </w:t>
            </w:r>
            <w:r>
              <w:t xml:space="preserve">and Give Notice of </w:t>
            </w:r>
            <w:r w:rsidRPr="00807BF9">
              <w:t xml:space="preserve">Trial </w:t>
            </w:r>
            <w:r>
              <w:t>W</w:t>
            </w:r>
            <w:r w:rsidRPr="00807BF9">
              <w:t>itnesses</w:t>
            </w:r>
          </w:p>
        </w:tc>
      </w:tr>
      <w:tr w:rsidR="00CB587D" w:rsidRPr="00807BF9" w14:paraId="3DAC7738" w14:textId="77777777" w:rsidTr="00547827">
        <w:trPr>
          <w:cantSplit/>
        </w:trPr>
        <w:tc>
          <w:tcPr>
            <w:tcW w:w="3890" w:type="dxa"/>
            <w:tcMar>
              <w:top w:w="115" w:type="dxa"/>
              <w:left w:w="115" w:type="dxa"/>
              <w:bottom w:w="115" w:type="dxa"/>
              <w:right w:w="115" w:type="dxa"/>
            </w:tcMar>
          </w:tcPr>
          <w:p w14:paraId="7D31D5EF" w14:textId="3CD165FF" w:rsidR="00CB587D" w:rsidRPr="00883BB7" w:rsidRDefault="00CB587D" w:rsidP="00CB587D">
            <w:pPr>
              <w:rPr>
                <w:i/>
                <w:iCs/>
              </w:rPr>
            </w:pPr>
          </w:p>
        </w:tc>
        <w:tc>
          <w:tcPr>
            <w:tcW w:w="5470" w:type="dxa"/>
            <w:tcMar>
              <w:top w:w="115" w:type="dxa"/>
              <w:left w:w="115" w:type="dxa"/>
              <w:bottom w:w="115" w:type="dxa"/>
              <w:right w:w="115" w:type="dxa"/>
            </w:tcMar>
            <w:vAlign w:val="bottom"/>
          </w:tcPr>
          <w:p w14:paraId="7BE93BEA" w14:textId="77777777" w:rsidR="00CB587D" w:rsidRPr="00807BF9" w:rsidRDefault="00CB587D" w:rsidP="00CB587D">
            <w:pPr>
              <w:pStyle w:val="Text-DS"/>
              <w:spacing w:line="240" w:lineRule="auto"/>
              <w:ind w:firstLine="0"/>
              <w:jc w:val="left"/>
            </w:pPr>
            <w:r w:rsidRPr="00807BF9">
              <w:t xml:space="preserve">Plaintiff to Identify </w:t>
            </w:r>
            <w:r>
              <w:t xml:space="preserve">and Give Notice of </w:t>
            </w:r>
            <w:r w:rsidRPr="00807BF9">
              <w:t>Trial Witnesses</w:t>
            </w:r>
          </w:p>
        </w:tc>
      </w:tr>
      <w:tr w:rsidR="00CB587D" w:rsidRPr="00807BF9" w14:paraId="65B8BE36" w14:textId="77777777" w:rsidTr="00547827">
        <w:trPr>
          <w:cantSplit/>
        </w:trPr>
        <w:tc>
          <w:tcPr>
            <w:tcW w:w="3890" w:type="dxa"/>
            <w:tcMar>
              <w:top w:w="115" w:type="dxa"/>
              <w:left w:w="115" w:type="dxa"/>
              <w:bottom w:w="115" w:type="dxa"/>
              <w:right w:w="115" w:type="dxa"/>
            </w:tcMar>
          </w:tcPr>
          <w:p w14:paraId="1C6678E3" w14:textId="4842BD6E" w:rsidR="00CB587D" w:rsidRPr="00883BB7" w:rsidRDefault="00CB587D" w:rsidP="00CB587D">
            <w:pPr>
              <w:rPr>
                <w:i/>
                <w:iCs/>
              </w:rPr>
            </w:pPr>
          </w:p>
        </w:tc>
        <w:tc>
          <w:tcPr>
            <w:tcW w:w="5470" w:type="dxa"/>
            <w:tcMar>
              <w:top w:w="115" w:type="dxa"/>
              <w:left w:w="115" w:type="dxa"/>
              <w:bottom w:w="115" w:type="dxa"/>
              <w:right w:w="115" w:type="dxa"/>
            </w:tcMar>
            <w:vAlign w:val="bottom"/>
          </w:tcPr>
          <w:p w14:paraId="22385244" w14:textId="77777777" w:rsidR="00CB587D" w:rsidRPr="00807BF9" w:rsidRDefault="00CB587D" w:rsidP="00CB587D">
            <w:pPr>
              <w:pStyle w:val="Text-DS"/>
              <w:spacing w:line="240" w:lineRule="auto"/>
              <w:ind w:firstLine="0"/>
              <w:jc w:val="left"/>
            </w:pPr>
            <w:r>
              <w:t xml:space="preserve">File Response to </w:t>
            </w:r>
            <w:r w:rsidRPr="00807BF9">
              <w:t>Amended Pleadings</w:t>
            </w:r>
          </w:p>
        </w:tc>
      </w:tr>
      <w:tr w:rsidR="00CB587D" w:rsidRPr="00807BF9" w14:paraId="14919DF8" w14:textId="77777777" w:rsidTr="00547827">
        <w:trPr>
          <w:cantSplit/>
        </w:trPr>
        <w:tc>
          <w:tcPr>
            <w:tcW w:w="3890" w:type="dxa"/>
            <w:tcMar>
              <w:top w:w="115" w:type="dxa"/>
              <w:left w:w="115" w:type="dxa"/>
              <w:bottom w:w="115" w:type="dxa"/>
              <w:right w:w="115" w:type="dxa"/>
            </w:tcMar>
          </w:tcPr>
          <w:p w14:paraId="7B6610B4" w14:textId="4369FDFA" w:rsidR="00CB587D" w:rsidRPr="00883BB7" w:rsidRDefault="00CB587D" w:rsidP="00CB587D">
            <w:pPr>
              <w:rPr>
                <w:i/>
                <w:iCs/>
              </w:rPr>
            </w:pPr>
          </w:p>
        </w:tc>
        <w:tc>
          <w:tcPr>
            <w:tcW w:w="5470" w:type="dxa"/>
            <w:tcMar>
              <w:top w:w="115" w:type="dxa"/>
              <w:left w:w="115" w:type="dxa"/>
              <w:bottom w:w="115" w:type="dxa"/>
              <w:right w:w="115" w:type="dxa"/>
            </w:tcMar>
            <w:vAlign w:val="bottom"/>
          </w:tcPr>
          <w:p w14:paraId="159BC999" w14:textId="77777777" w:rsidR="00CB587D" w:rsidRPr="00807BF9" w:rsidRDefault="00CB587D" w:rsidP="00CB587D">
            <w:pPr>
              <w:pStyle w:val="Text-DS"/>
              <w:spacing w:line="240" w:lineRule="auto"/>
              <w:ind w:firstLine="0"/>
              <w:jc w:val="left"/>
            </w:pPr>
            <w:r w:rsidRPr="00807BF9">
              <w:t>Mediation to be completed</w:t>
            </w:r>
          </w:p>
        </w:tc>
      </w:tr>
      <w:tr w:rsidR="00CB587D" w:rsidRPr="00807BF9" w14:paraId="6A920E17" w14:textId="77777777" w:rsidTr="00547827">
        <w:trPr>
          <w:cantSplit/>
        </w:trPr>
        <w:tc>
          <w:tcPr>
            <w:tcW w:w="3890" w:type="dxa"/>
            <w:tcMar>
              <w:top w:w="115" w:type="dxa"/>
              <w:left w:w="115" w:type="dxa"/>
              <w:bottom w:w="115" w:type="dxa"/>
              <w:right w:w="115" w:type="dxa"/>
            </w:tcMar>
          </w:tcPr>
          <w:p w14:paraId="3165ED17" w14:textId="54413191" w:rsidR="00CB587D" w:rsidRPr="00883BB7" w:rsidRDefault="00CB587D" w:rsidP="00CB587D">
            <w:pPr>
              <w:rPr>
                <w:i/>
                <w:iCs/>
              </w:rPr>
            </w:pPr>
          </w:p>
        </w:tc>
        <w:tc>
          <w:tcPr>
            <w:tcW w:w="5470" w:type="dxa"/>
            <w:tcMar>
              <w:top w:w="115" w:type="dxa"/>
              <w:left w:w="115" w:type="dxa"/>
              <w:bottom w:w="115" w:type="dxa"/>
              <w:right w:w="115" w:type="dxa"/>
            </w:tcMar>
            <w:vAlign w:val="bottom"/>
          </w:tcPr>
          <w:p w14:paraId="2E455576" w14:textId="77777777" w:rsidR="00CB587D" w:rsidRPr="00807BF9" w:rsidRDefault="00CB587D" w:rsidP="00CB587D">
            <w:pPr>
              <w:pStyle w:val="Text-DS"/>
              <w:spacing w:line="240" w:lineRule="auto"/>
              <w:ind w:firstLine="0"/>
              <w:jc w:val="left"/>
            </w:pPr>
            <w:r>
              <w:t xml:space="preserve">File </w:t>
            </w:r>
            <w:r w:rsidRPr="00807BF9">
              <w:t>Amend</w:t>
            </w:r>
            <w:r>
              <w:t>ed</w:t>
            </w:r>
            <w:r w:rsidRPr="00807BF9">
              <w:t xml:space="preserve"> Pleadings</w:t>
            </w:r>
          </w:p>
          <w:p w14:paraId="34EC5BFF" w14:textId="77777777" w:rsidR="00CB587D" w:rsidRPr="00807BF9" w:rsidRDefault="00CB587D" w:rsidP="00CB587D">
            <w:pPr>
              <w:pStyle w:val="Text-DS"/>
              <w:spacing w:line="240" w:lineRule="auto"/>
              <w:ind w:firstLine="0"/>
              <w:jc w:val="left"/>
              <w:rPr>
                <w:b/>
              </w:rPr>
            </w:pPr>
            <w:r w:rsidRPr="00807BF9">
              <w:rPr>
                <w:b/>
              </w:rPr>
              <w:t>(It is not necessary to file a Motion for Leave to Amend before the deadline to amend pleadings. It is necessary to file a Motion for Leave to Amend after the amended pleadings date set forth herein</w:t>
            </w:r>
            <w:r>
              <w:rPr>
                <w:b/>
              </w:rPr>
              <w:t>.</w:t>
            </w:r>
            <w:r w:rsidRPr="00807BF9">
              <w:rPr>
                <w:b/>
              </w:rPr>
              <w:t>)</w:t>
            </w:r>
          </w:p>
        </w:tc>
      </w:tr>
      <w:tr w:rsidR="00CB587D" w:rsidRPr="00807BF9" w14:paraId="400479F1" w14:textId="77777777" w:rsidTr="00547827">
        <w:trPr>
          <w:cantSplit/>
        </w:trPr>
        <w:tc>
          <w:tcPr>
            <w:tcW w:w="3890" w:type="dxa"/>
            <w:tcMar>
              <w:top w:w="115" w:type="dxa"/>
              <w:left w:w="115" w:type="dxa"/>
              <w:bottom w:w="115" w:type="dxa"/>
              <w:right w:w="115" w:type="dxa"/>
            </w:tcMar>
          </w:tcPr>
          <w:p w14:paraId="00337B00" w14:textId="64176808" w:rsidR="00CB587D" w:rsidRPr="00883BB7" w:rsidRDefault="00CB587D" w:rsidP="00CB587D">
            <w:pPr>
              <w:rPr>
                <w:i/>
                <w:iCs/>
              </w:rPr>
            </w:pPr>
          </w:p>
        </w:tc>
        <w:tc>
          <w:tcPr>
            <w:tcW w:w="5470" w:type="dxa"/>
            <w:tcMar>
              <w:top w:w="115" w:type="dxa"/>
              <w:left w:w="115" w:type="dxa"/>
              <w:bottom w:w="115" w:type="dxa"/>
              <w:right w:w="115" w:type="dxa"/>
            </w:tcMar>
            <w:vAlign w:val="bottom"/>
          </w:tcPr>
          <w:p w14:paraId="52025F07" w14:textId="77777777" w:rsidR="00CB587D" w:rsidRPr="00807BF9" w:rsidRDefault="00CB587D" w:rsidP="00CB587D">
            <w:pPr>
              <w:pStyle w:val="Text-DS"/>
              <w:spacing w:line="240" w:lineRule="auto"/>
              <w:ind w:firstLine="0"/>
              <w:jc w:val="left"/>
            </w:pPr>
            <w:r w:rsidRPr="00807BF9">
              <w:t>Discovery Deadline</w:t>
            </w:r>
          </w:p>
        </w:tc>
      </w:tr>
      <w:tr w:rsidR="00CB587D" w:rsidRPr="00807BF9" w14:paraId="0A0E8256" w14:textId="77777777" w:rsidTr="00547827">
        <w:trPr>
          <w:cantSplit/>
        </w:trPr>
        <w:tc>
          <w:tcPr>
            <w:tcW w:w="3890" w:type="dxa"/>
            <w:tcMar>
              <w:top w:w="115" w:type="dxa"/>
              <w:left w:w="115" w:type="dxa"/>
              <w:bottom w:w="115" w:type="dxa"/>
              <w:right w:w="115" w:type="dxa"/>
            </w:tcMar>
          </w:tcPr>
          <w:p w14:paraId="06C6F815" w14:textId="70FEEB5F" w:rsidR="00CB587D" w:rsidRPr="00883BB7" w:rsidRDefault="00CB587D" w:rsidP="00CB587D">
            <w:pPr>
              <w:rPr>
                <w:i/>
                <w:iCs/>
              </w:rPr>
            </w:pPr>
          </w:p>
        </w:tc>
        <w:tc>
          <w:tcPr>
            <w:tcW w:w="5470" w:type="dxa"/>
            <w:tcMar>
              <w:top w:w="115" w:type="dxa"/>
              <w:left w:w="115" w:type="dxa"/>
              <w:bottom w:w="115" w:type="dxa"/>
              <w:right w:w="115" w:type="dxa"/>
            </w:tcMar>
            <w:vAlign w:val="bottom"/>
          </w:tcPr>
          <w:p w14:paraId="1A27F5D4" w14:textId="77777777" w:rsidR="00CB587D" w:rsidRPr="00807BF9" w:rsidRDefault="00CB587D" w:rsidP="00CB587D">
            <w:pPr>
              <w:pStyle w:val="Text-DS"/>
              <w:spacing w:line="240" w:lineRule="auto"/>
              <w:ind w:firstLine="0"/>
              <w:jc w:val="left"/>
            </w:pPr>
            <w:r w:rsidRPr="00807BF9">
              <w:t>Deadline to File Motions to Compel Regarding Discovery Disputes.</w:t>
            </w:r>
          </w:p>
        </w:tc>
      </w:tr>
      <w:tr w:rsidR="00CB587D" w:rsidRPr="00807BF9" w14:paraId="3EC1CD9D" w14:textId="77777777" w:rsidTr="00547827">
        <w:trPr>
          <w:cantSplit/>
        </w:trPr>
        <w:tc>
          <w:tcPr>
            <w:tcW w:w="3890" w:type="dxa"/>
            <w:tcMar>
              <w:top w:w="115" w:type="dxa"/>
              <w:left w:w="115" w:type="dxa"/>
              <w:bottom w:w="115" w:type="dxa"/>
              <w:right w:w="115" w:type="dxa"/>
            </w:tcMar>
          </w:tcPr>
          <w:p w14:paraId="69AAD92F" w14:textId="7E988E00" w:rsidR="00CB587D" w:rsidRPr="00883BB7" w:rsidRDefault="00CB587D" w:rsidP="00CB587D">
            <w:pPr>
              <w:rPr>
                <w:i/>
                <w:iCs/>
              </w:rPr>
            </w:pPr>
          </w:p>
        </w:tc>
        <w:tc>
          <w:tcPr>
            <w:tcW w:w="5470" w:type="dxa"/>
            <w:tcMar>
              <w:top w:w="115" w:type="dxa"/>
              <w:left w:w="115" w:type="dxa"/>
              <w:bottom w:w="115" w:type="dxa"/>
              <w:right w:w="115" w:type="dxa"/>
            </w:tcMar>
            <w:vAlign w:val="bottom"/>
          </w:tcPr>
          <w:p w14:paraId="5A5AC5E7" w14:textId="77777777" w:rsidR="00CB587D" w:rsidRPr="00807BF9" w:rsidRDefault="00CB587D" w:rsidP="00CB587D">
            <w:pPr>
              <w:pStyle w:val="Text-DS"/>
              <w:spacing w:line="240" w:lineRule="auto"/>
              <w:ind w:firstLine="0"/>
              <w:jc w:val="left"/>
            </w:pPr>
            <w:r w:rsidRPr="00807BF9">
              <w:t>Defendant to designate Expert Witnesses</w:t>
            </w:r>
            <w:r w:rsidR="00FD73D9">
              <w:rPr>
                <w:rStyle w:val="FootnoteReference"/>
              </w:rPr>
              <w:footnoteReference w:id="3"/>
            </w:r>
          </w:p>
          <w:p w14:paraId="676702FC" w14:textId="77777777" w:rsidR="00CB587D" w:rsidRPr="00807BF9" w:rsidRDefault="00CB587D" w:rsidP="00CB587D">
            <w:pPr>
              <w:pStyle w:val="Text-DS"/>
              <w:spacing w:line="240" w:lineRule="auto"/>
              <w:ind w:firstLine="0"/>
              <w:jc w:val="left"/>
            </w:pPr>
            <w:r w:rsidRPr="00807BF9">
              <w:t>Expert witness report due</w:t>
            </w:r>
          </w:p>
          <w:p w14:paraId="75EA761B" w14:textId="77777777" w:rsidR="00CB587D" w:rsidRPr="00807BF9" w:rsidRDefault="00CB587D" w:rsidP="00CB587D">
            <w:pPr>
              <w:pStyle w:val="Text-DS"/>
              <w:spacing w:line="240" w:lineRule="auto"/>
              <w:ind w:firstLine="0"/>
              <w:jc w:val="left"/>
            </w:pPr>
            <w:r w:rsidRPr="00807BF9">
              <w:t>Refer to Local Rules for required information</w:t>
            </w:r>
          </w:p>
        </w:tc>
      </w:tr>
      <w:tr w:rsidR="00CB587D" w:rsidRPr="00807BF9" w14:paraId="0060C03F" w14:textId="77777777" w:rsidTr="00547827">
        <w:trPr>
          <w:cantSplit/>
        </w:trPr>
        <w:tc>
          <w:tcPr>
            <w:tcW w:w="3890" w:type="dxa"/>
            <w:tcMar>
              <w:top w:w="115" w:type="dxa"/>
              <w:left w:w="115" w:type="dxa"/>
              <w:bottom w:w="115" w:type="dxa"/>
              <w:right w:w="115" w:type="dxa"/>
            </w:tcMar>
          </w:tcPr>
          <w:p w14:paraId="2BF9D7C7" w14:textId="3D8C84D2" w:rsidR="00CB587D" w:rsidRPr="00883BB7" w:rsidRDefault="00CB587D" w:rsidP="00CB587D">
            <w:pPr>
              <w:rPr>
                <w:i/>
                <w:iCs/>
              </w:rPr>
            </w:pPr>
          </w:p>
        </w:tc>
        <w:tc>
          <w:tcPr>
            <w:tcW w:w="5470" w:type="dxa"/>
            <w:tcMar>
              <w:top w:w="115" w:type="dxa"/>
              <w:left w:w="115" w:type="dxa"/>
              <w:bottom w:w="115" w:type="dxa"/>
              <w:right w:w="115" w:type="dxa"/>
            </w:tcMar>
            <w:vAlign w:val="bottom"/>
          </w:tcPr>
          <w:p w14:paraId="2AD7BBAB" w14:textId="77777777" w:rsidR="00CB587D" w:rsidRPr="00807BF9" w:rsidRDefault="00CB587D" w:rsidP="00CB587D">
            <w:pPr>
              <w:pStyle w:val="Text-DS"/>
              <w:spacing w:line="240" w:lineRule="auto"/>
              <w:ind w:firstLine="0"/>
              <w:jc w:val="left"/>
            </w:pPr>
            <w:r w:rsidRPr="00807BF9">
              <w:t>Plaintiff to Designate Expert Witnesses</w:t>
            </w:r>
            <w:r w:rsidR="00FD73D9">
              <w:rPr>
                <w:rStyle w:val="FootnoteReference"/>
              </w:rPr>
              <w:footnoteReference w:id="4"/>
            </w:r>
          </w:p>
          <w:p w14:paraId="314768D0" w14:textId="77777777" w:rsidR="00CB587D" w:rsidRPr="00807BF9" w:rsidRDefault="00CB587D" w:rsidP="00CB587D">
            <w:pPr>
              <w:pStyle w:val="Text-DS"/>
              <w:spacing w:line="240" w:lineRule="auto"/>
              <w:ind w:firstLine="0"/>
              <w:jc w:val="left"/>
            </w:pPr>
            <w:r w:rsidRPr="00807BF9">
              <w:t>Expert witness report due</w:t>
            </w:r>
          </w:p>
          <w:p w14:paraId="1B8CB74D" w14:textId="77777777" w:rsidR="00CB587D" w:rsidRPr="00807BF9" w:rsidRDefault="00CB587D" w:rsidP="00CB587D">
            <w:pPr>
              <w:pStyle w:val="Text-DS"/>
              <w:spacing w:line="240" w:lineRule="auto"/>
              <w:ind w:firstLine="0"/>
              <w:jc w:val="left"/>
            </w:pPr>
            <w:r w:rsidRPr="00807BF9">
              <w:t>Refer to Local Rules for required information</w:t>
            </w:r>
          </w:p>
        </w:tc>
      </w:tr>
      <w:tr w:rsidR="00CB587D" w:rsidRPr="00807BF9" w14:paraId="29F45152" w14:textId="77777777" w:rsidTr="00547827">
        <w:trPr>
          <w:cantSplit/>
        </w:trPr>
        <w:tc>
          <w:tcPr>
            <w:tcW w:w="3890" w:type="dxa"/>
            <w:tcMar>
              <w:top w:w="115" w:type="dxa"/>
              <w:left w:w="115" w:type="dxa"/>
              <w:bottom w:w="115" w:type="dxa"/>
              <w:right w:w="115" w:type="dxa"/>
            </w:tcMar>
          </w:tcPr>
          <w:p w14:paraId="1ABBD800" w14:textId="52D038A4" w:rsidR="00CB587D" w:rsidRPr="00883BB7" w:rsidRDefault="00CB587D" w:rsidP="00CB587D">
            <w:pPr>
              <w:rPr>
                <w:i/>
                <w:iCs/>
              </w:rPr>
            </w:pPr>
          </w:p>
        </w:tc>
        <w:tc>
          <w:tcPr>
            <w:tcW w:w="5470" w:type="dxa"/>
            <w:tcMar>
              <w:top w:w="115" w:type="dxa"/>
              <w:left w:w="115" w:type="dxa"/>
              <w:bottom w:w="115" w:type="dxa"/>
              <w:right w:w="115" w:type="dxa"/>
            </w:tcMar>
            <w:vAlign w:val="bottom"/>
          </w:tcPr>
          <w:p w14:paraId="335A4ACC" w14:textId="77777777" w:rsidR="00CB587D" w:rsidRPr="00807BF9" w:rsidRDefault="00CB587D" w:rsidP="00CB587D">
            <w:pPr>
              <w:pStyle w:val="Text-DS"/>
              <w:spacing w:line="240" w:lineRule="auto"/>
              <w:ind w:firstLine="0"/>
              <w:jc w:val="left"/>
            </w:pPr>
            <w:r w:rsidRPr="005B36A4">
              <w:t>Privilege Logs to be exchanged by parties (or a letter to the Court stating that there are no disputes as to claims of privileged documents).</w:t>
            </w:r>
          </w:p>
        </w:tc>
      </w:tr>
      <w:tr w:rsidR="00CB587D" w:rsidRPr="00807BF9" w14:paraId="3C8BB279" w14:textId="77777777" w:rsidTr="00547827">
        <w:trPr>
          <w:cantSplit/>
        </w:trPr>
        <w:tc>
          <w:tcPr>
            <w:tcW w:w="3890" w:type="dxa"/>
            <w:tcMar>
              <w:top w:w="115" w:type="dxa"/>
              <w:left w:w="115" w:type="dxa"/>
              <w:bottom w:w="115" w:type="dxa"/>
              <w:right w:w="115" w:type="dxa"/>
            </w:tcMar>
          </w:tcPr>
          <w:p w14:paraId="1CE08F22" w14:textId="1919C8F1" w:rsidR="00CB587D" w:rsidRPr="00883BB7" w:rsidRDefault="00CB587D" w:rsidP="00CB587D">
            <w:pPr>
              <w:rPr>
                <w:i/>
                <w:iCs/>
              </w:rPr>
            </w:pPr>
          </w:p>
        </w:tc>
        <w:tc>
          <w:tcPr>
            <w:tcW w:w="5470" w:type="dxa"/>
            <w:tcMar>
              <w:top w:w="115" w:type="dxa"/>
              <w:left w:w="115" w:type="dxa"/>
              <w:bottom w:w="115" w:type="dxa"/>
              <w:right w:w="115" w:type="dxa"/>
            </w:tcMar>
            <w:vAlign w:val="bottom"/>
          </w:tcPr>
          <w:p w14:paraId="6DDFC4BF" w14:textId="77777777" w:rsidR="00CB587D" w:rsidRPr="005B36A4" w:rsidRDefault="00CB587D" w:rsidP="00CB587D">
            <w:pPr>
              <w:pStyle w:val="Text-DS"/>
              <w:spacing w:line="240" w:lineRule="auto"/>
              <w:ind w:firstLine="0"/>
              <w:jc w:val="left"/>
            </w:pPr>
            <w:r>
              <w:t>Join Additional Parties</w:t>
            </w:r>
          </w:p>
        </w:tc>
      </w:tr>
    </w:tbl>
    <w:p w14:paraId="564A92C3" w14:textId="77777777" w:rsidR="00681C6D" w:rsidRDefault="006B57AE" w:rsidP="00A54EE6">
      <w:pPr>
        <w:ind w:left="2880" w:right="2880"/>
        <w:jc w:val="center"/>
        <w:rPr>
          <w:rFonts w:eastAsia="Times New Roman" w:cs="Times New Roman"/>
          <w:szCs w:val="24"/>
          <w:u w:val="single" w:color="000000"/>
        </w:rPr>
      </w:pPr>
      <w:r>
        <w:rPr>
          <w:rFonts w:eastAsia="Times New Roman" w:cs="Times New Roman"/>
          <w:szCs w:val="24"/>
          <w:u w:val="single" w:color="000000"/>
        </w:rPr>
        <w:br/>
      </w:r>
    </w:p>
    <w:p w14:paraId="05ED35A2" w14:textId="77777777" w:rsidR="00681C6D" w:rsidRDefault="00681C6D" w:rsidP="00A54EE6">
      <w:pPr>
        <w:ind w:left="2880" w:right="2880"/>
        <w:jc w:val="center"/>
        <w:rPr>
          <w:rFonts w:eastAsia="Times New Roman" w:cs="Times New Roman"/>
          <w:szCs w:val="24"/>
          <w:u w:val="single" w:color="000000"/>
        </w:rPr>
      </w:pPr>
    </w:p>
    <w:p w14:paraId="782F45D0" w14:textId="77777777" w:rsidR="00681C6D" w:rsidRDefault="00681C6D" w:rsidP="00A54EE6">
      <w:pPr>
        <w:ind w:left="2880" w:right="2880"/>
        <w:jc w:val="center"/>
        <w:rPr>
          <w:rFonts w:eastAsia="Times New Roman" w:cs="Times New Roman"/>
          <w:szCs w:val="24"/>
          <w:u w:val="single" w:color="000000"/>
        </w:rPr>
      </w:pPr>
    </w:p>
    <w:p w14:paraId="48964515" w14:textId="77777777" w:rsidR="00681C6D" w:rsidRDefault="00681C6D" w:rsidP="00A54EE6">
      <w:pPr>
        <w:ind w:left="2880" w:right="2880"/>
        <w:jc w:val="center"/>
        <w:rPr>
          <w:rFonts w:eastAsia="Times New Roman" w:cs="Times New Roman"/>
          <w:szCs w:val="24"/>
          <w:u w:val="single" w:color="000000"/>
        </w:rPr>
      </w:pPr>
    </w:p>
    <w:p w14:paraId="47E50EAB" w14:textId="77777777" w:rsidR="00A54EE6" w:rsidRPr="00807BF9" w:rsidRDefault="00A54EE6" w:rsidP="00A54EE6">
      <w:pPr>
        <w:ind w:left="2880" w:right="2880"/>
        <w:jc w:val="center"/>
        <w:rPr>
          <w:rFonts w:eastAsia="Times New Roman" w:cs="Times New Roman"/>
          <w:szCs w:val="24"/>
        </w:rPr>
      </w:pPr>
      <w:r w:rsidRPr="00807BF9">
        <w:rPr>
          <w:rFonts w:eastAsia="Times New Roman" w:cs="Times New Roman"/>
          <w:szCs w:val="24"/>
          <w:u w:val="single" w:color="000000"/>
        </w:rPr>
        <w:lastRenderedPageBreak/>
        <w:t>OTHER LIMITATIONS</w:t>
      </w:r>
    </w:p>
    <w:p w14:paraId="3970A05F" w14:textId="77777777" w:rsidR="00A54EE6" w:rsidRPr="00807BF9" w:rsidRDefault="00A54EE6" w:rsidP="00A54EE6">
      <w:pPr>
        <w:spacing w:before="3" w:line="280" w:lineRule="exact"/>
        <w:rPr>
          <w:sz w:val="28"/>
          <w:szCs w:val="28"/>
        </w:rPr>
      </w:pPr>
    </w:p>
    <w:p w14:paraId="30C525B8" w14:textId="77777777" w:rsidR="00A54EE6" w:rsidRPr="00807BF9" w:rsidRDefault="00A54EE6" w:rsidP="00A54EE6">
      <w:pPr>
        <w:tabs>
          <w:tab w:val="left" w:pos="1540"/>
        </w:tabs>
        <w:spacing w:line="245" w:lineRule="auto"/>
        <w:ind w:left="1540" w:right="52" w:hanging="720"/>
        <w:jc w:val="both"/>
        <w:rPr>
          <w:rFonts w:eastAsia="Times New Roman" w:cs="Times New Roman"/>
          <w:szCs w:val="24"/>
        </w:rPr>
      </w:pPr>
      <w:r w:rsidRPr="00807BF9">
        <w:rPr>
          <w:rFonts w:eastAsia="Times New Roman" w:cs="Times New Roman"/>
          <w:szCs w:val="24"/>
        </w:rPr>
        <w:t>1.</w:t>
      </w:r>
      <w:r w:rsidRPr="00807BF9">
        <w:rPr>
          <w:rFonts w:eastAsia="Times New Roman" w:cs="Times New Roman"/>
          <w:szCs w:val="24"/>
        </w:rPr>
        <w:tab/>
        <w:t>All</w:t>
      </w:r>
      <w:r w:rsidRPr="00807BF9">
        <w:rPr>
          <w:rFonts w:eastAsia="Times New Roman" w:cs="Times New Roman"/>
          <w:spacing w:val="-7"/>
          <w:szCs w:val="24"/>
        </w:rPr>
        <w:t xml:space="preserve"> </w:t>
      </w:r>
      <w:r w:rsidRPr="00807BF9">
        <w:rPr>
          <w:rFonts w:eastAsia="Times New Roman" w:cs="Times New Roman"/>
          <w:szCs w:val="24"/>
        </w:rPr>
        <w:t>depositions</w:t>
      </w:r>
      <w:r w:rsidRPr="00807BF9">
        <w:rPr>
          <w:rFonts w:eastAsia="Times New Roman" w:cs="Times New Roman"/>
          <w:spacing w:val="-7"/>
          <w:szCs w:val="24"/>
        </w:rPr>
        <w:t xml:space="preserve"> </w:t>
      </w:r>
      <w:r w:rsidRPr="00807BF9">
        <w:rPr>
          <w:rFonts w:eastAsia="Times New Roman" w:cs="Times New Roman"/>
          <w:szCs w:val="24"/>
        </w:rPr>
        <w:t>to</w:t>
      </w:r>
      <w:r w:rsidRPr="00807BF9">
        <w:rPr>
          <w:rFonts w:eastAsia="Times New Roman" w:cs="Times New Roman"/>
          <w:spacing w:val="-7"/>
          <w:szCs w:val="24"/>
        </w:rPr>
        <w:t xml:space="preserve"> </w:t>
      </w:r>
      <w:r w:rsidRPr="00807BF9">
        <w:rPr>
          <w:rFonts w:eastAsia="Times New Roman" w:cs="Times New Roman"/>
          <w:szCs w:val="24"/>
        </w:rPr>
        <w:t>be</w:t>
      </w:r>
      <w:r w:rsidRPr="00807BF9">
        <w:rPr>
          <w:rFonts w:eastAsia="Times New Roman" w:cs="Times New Roman"/>
          <w:spacing w:val="-7"/>
          <w:szCs w:val="24"/>
        </w:rPr>
        <w:t xml:space="preserve"> </w:t>
      </w:r>
      <w:r w:rsidRPr="00807BF9">
        <w:rPr>
          <w:rFonts w:eastAsia="Times New Roman" w:cs="Times New Roman"/>
          <w:szCs w:val="24"/>
        </w:rPr>
        <w:t>read</w:t>
      </w:r>
      <w:r w:rsidRPr="00807BF9">
        <w:rPr>
          <w:rFonts w:eastAsia="Times New Roman" w:cs="Times New Roman"/>
          <w:spacing w:val="-7"/>
          <w:szCs w:val="24"/>
        </w:rPr>
        <w:t xml:space="preserve"> </w:t>
      </w:r>
      <w:r w:rsidRPr="00807BF9">
        <w:rPr>
          <w:rFonts w:eastAsia="Times New Roman" w:cs="Times New Roman"/>
          <w:szCs w:val="24"/>
        </w:rPr>
        <w:t>into</w:t>
      </w:r>
      <w:r w:rsidRPr="00807BF9">
        <w:rPr>
          <w:rFonts w:eastAsia="Times New Roman" w:cs="Times New Roman"/>
          <w:spacing w:val="-7"/>
          <w:szCs w:val="24"/>
        </w:rPr>
        <w:t xml:space="preserve"> </w:t>
      </w:r>
      <w:r w:rsidRPr="00807BF9">
        <w:rPr>
          <w:rFonts w:eastAsia="Times New Roman" w:cs="Times New Roman"/>
          <w:szCs w:val="24"/>
        </w:rPr>
        <w:t>evidence</w:t>
      </w:r>
      <w:r w:rsidRPr="00807BF9">
        <w:rPr>
          <w:rFonts w:eastAsia="Times New Roman" w:cs="Times New Roman"/>
          <w:spacing w:val="-7"/>
          <w:szCs w:val="24"/>
        </w:rPr>
        <w:t xml:space="preserve"> </w:t>
      </w:r>
      <w:r w:rsidRPr="00807BF9">
        <w:rPr>
          <w:rFonts w:eastAsia="Times New Roman" w:cs="Times New Roman"/>
          <w:szCs w:val="24"/>
        </w:rPr>
        <w:t>as</w:t>
      </w:r>
      <w:r w:rsidRPr="00807BF9">
        <w:rPr>
          <w:rFonts w:eastAsia="Times New Roman" w:cs="Times New Roman"/>
          <w:spacing w:val="-7"/>
          <w:szCs w:val="24"/>
        </w:rPr>
        <w:t xml:space="preserve"> </w:t>
      </w:r>
      <w:r w:rsidRPr="00807BF9">
        <w:rPr>
          <w:rFonts w:eastAsia="Times New Roman" w:cs="Times New Roman"/>
          <w:szCs w:val="24"/>
        </w:rPr>
        <w:t>part</w:t>
      </w:r>
      <w:r w:rsidRPr="00807BF9">
        <w:rPr>
          <w:rFonts w:eastAsia="Times New Roman" w:cs="Times New Roman"/>
          <w:spacing w:val="-6"/>
          <w:szCs w:val="24"/>
        </w:rPr>
        <w:t xml:space="preserve"> </w:t>
      </w:r>
      <w:r w:rsidRPr="00807BF9">
        <w:rPr>
          <w:rFonts w:eastAsia="Times New Roman" w:cs="Times New Roman"/>
          <w:szCs w:val="24"/>
        </w:rPr>
        <w:t>of</w:t>
      </w:r>
      <w:r w:rsidRPr="00807BF9">
        <w:rPr>
          <w:rFonts w:eastAsia="Times New Roman" w:cs="Times New Roman"/>
          <w:spacing w:val="-7"/>
          <w:szCs w:val="24"/>
        </w:rPr>
        <w:t xml:space="preserve"> </w:t>
      </w:r>
      <w:r w:rsidRPr="00807BF9">
        <w:rPr>
          <w:rFonts w:eastAsia="Times New Roman" w:cs="Times New Roman"/>
          <w:szCs w:val="24"/>
        </w:rPr>
        <w:t>the</w:t>
      </w:r>
      <w:r w:rsidRPr="00807BF9">
        <w:rPr>
          <w:rFonts w:eastAsia="Times New Roman" w:cs="Times New Roman"/>
          <w:spacing w:val="-6"/>
          <w:szCs w:val="24"/>
        </w:rPr>
        <w:t xml:space="preserve"> </w:t>
      </w:r>
      <w:r w:rsidRPr="00807BF9">
        <w:rPr>
          <w:rFonts w:eastAsia="Times New Roman" w:cs="Times New Roman"/>
          <w:szCs w:val="24"/>
        </w:rPr>
        <w:t>parties’</w:t>
      </w:r>
      <w:r w:rsidRPr="00807BF9">
        <w:rPr>
          <w:rFonts w:eastAsia="Times New Roman" w:cs="Times New Roman"/>
          <w:spacing w:val="-6"/>
          <w:szCs w:val="24"/>
        </w:rPr>
        <w:t xml:space="preserve"> </w:t>
      </w:r>
      <w:r w:rsidRPr="00807BF9">
        <w:rPr>
          <w:rFonts w:eastAsia="Times New Roman" w:cs="Times New Roman"/>
          <w:szCs w:val="24"/>
        </w:rPr>
        <w:t>case-in-chief</w:t>
      </w:r>
      <w:r w:rsidRPr="00807BF9">
        <w:rPr>
          <w:rFonts w:eastAsia="Times New Roman" w:cs="Times New Roman"/>
          <w:spacing w:val="-7"/>
          <w:szCs w:val="24"/>
        </w:rPr>
        <w:t xml:space="preserve"> </w:t>
      </w:r>
      <w:r w:rsidRPr="00807BF9">
        <w:rPr>
          <w:rFonts w:eastAsia="Times New Roman" w:cs="Times New Roman"/>
          <w:szCs w:val="24"/>
        </w:rPr>
        <w:t>shall</w:t>
      </w:r>
      <w:r w:rsidRPr="00807BF9">
        <w:rPr>
          <w:rFonts w:eastAsia="Times New Roman" w:cs="Times New Roman"/>
          <w:spacing w:val="-6"/>
          <w:szCs w:val="24"/>
        </w:rPr>
        <w:t xml:space="preserve"> </w:t>
      </w:r>
      <w:r w:rsidRPr="00807BF9">
        <w:rPr>
          <w:rFonts w:eastAsia="Times New Roman" w:cs="Times New Roman"/>
          <w:szCs w:val="24"/>
        </w:rPr>
        <w:t xml:space="preserve">be </w:t>
      </w:r>
      <w:r w:rsidRPr="00807BF9">
        <w:rPr>
          <w:rFonts w:eastAsia="Times New Roman" w:cs="Times New Roman"/>
          <w:b/>
          <w:bCs/>
          <w:szCs w:val="24"/>
        </w:rPr>
        <w:t xml:space="preserve">EDITED </w:t>
      </w:r>
      <w:r w:rsidRPr="00807BF9">
        <w:rPr>
          <w:rFonts w:eastAsia="Times New Roman" w:cs="Times New Roman"/>
          <w:szCs w:val="24"/>
        </w:rPr>
        <w:t>so</w:t>
      </w:r>
      <w:r w:rsidRPr="00807BF9">
        <w:rPr>
          <w:rFonts w:eastAsia="Times New Roman" w:cs="Times New Roman"/>
          <w:spacing w:val="1"/>
          <w:szCs w:val="24"/>
        </w:rPr>
        <w:t xml:space="preserve"> </w:t>
      </w:r>
      <w:r w:rsidRPr="00807BF9">
        <w:rPr>
          <w:rFonts w:eastAsia="Times New Roman" w:cs="Times New Roman"/>
          <w:szCs w:val="24"/>
        </w:rPr>
        <w:t>as</w:t>
      </w:r>
      <w:r w:rsidRPr="00807BF9">
        <w:rPr>
          <w:rFonts w:eastAsia="Times New Roman" w:cs="Times New Roman"/>
          <w:spacing w:val="1"/>
          <w:szCs w:val="24"/>
        </w:rPr>
        <w:t xml:space="preserve"> </w:t>
      </w:r>
      <w:r w:rsidRPr="00807BF9">
        <w:rPr>
          <w:rFonts w:eastAsia="Times New Roman" w:cs="Times New Roman"/>
          <w:szCs w:val="24"/>
        </w:rPr>
        <w:t>to</w:t>
      </w:r>
      <w:r w:rsidRPr="00807BF9">
        <w:rPr>
          <w:rFonts w:eastAsia="Times New Roman" w:cs="Times New Roman"/>
          <w:spacing w:val="1"/>
          <w:szCs w:val="24"/>
        </w:rPr>
        <w:t xml:space="preserve"> </w:t>
      </w:r>
      <w:r w:rsidRPr="00807BF9">
        <w:rPr>
          <w:rFonts w:eastAsia="Times New Roman" w:cs="Times New Roman"/>
          <w:szCs w:val="24"/>
        </w:rPr>
        <w:t>exclude</w:t>
      </w:r>
      <w:r w:rsidRPr="00807BF9">
        <w:rPr>
          <w:rFonts w:eastAsia="Times New Roman" w:cs="Times New Roman"/>
          <w:spacing w:val="1"/>
          <w:szCs w:val="24"/>
        </w:rPr>
        <w:t xml:space="preserve"> </w:t>
      </w:r>
      <w:r w:rsidRPr="00807BF9">
        <w:rPr>
          <w:rFonts w:eastAsia="Times New Roman" w:cs="Times New Roman"/>
          <w:szCs w:val="24"/>
        </w:rPr>
        <w:t>all</w:t>
      </w:r>
      <w:r w:rsidRPr="00807BF9">
        <w:rPr>
          <w:rFonts w:eastAsia="Times New Roman" w:cs="Times New Roman"/>
          <w:spacing w:val="1"/>
          <w:szCs w:val="24"/>
        </w:rPr>
        <w:t xml:space="preserve"> </w:t>
      </w:r>
      <w:r w:rsidRPr="00807BF9">
        <w:rPr>
          <w:rFonts w:eastAsia="Times New Roman" w:cs="Times New Roman"/>
          <w:szCs w:val="24"/>
        </w:rPr>
        <w:t>unnecessary,</w:t>
      </w:r>
      <w:r w:rsidRPr="00807BF9">
        <w:rPr>
          <w:rFonts w:eastAsia="Times New Roman" w:cs="Times New Roman"/>
          <w:spacing w:val="1"/>
          <w:szCs w:val="24"/>
        </w:rPr>
        <w:t xml:space="preserve"> </w:t>
      </w:r>
      <w:r w:rsidRPr="00807BF9">
        <w:rPr>
          <w:rFonts w:eastAsia="Times New Roman" w:cs="Times New Roman"/>
          <w:szCs w:val="24"/>
        </w:rPr>
        <w:t>repetitious,</w:t>
      </w:r>
      <w:r w:rsidRPr="00807BF9">
        <w:rPr>
          <w:rFonts w:eastAsia="Times New Roman" w:cs="Times New Roman"/>
          <w:spacing w:val="1"/>
          <w:szCs w:val="24"/>
        </w:rPr>
        <w:t xml:space="preserve"> </w:t>
      </w:r>
      <w:r w:rsidRPr="00807BF9">
        <w:rPr>
          <w:rFonts w:eastAsia="Times New Roman" w:cs="Times New Roman"/>
          <w:szCs w:val="24"/>
        </w:rPr>
        <w:t>and</w:t>
      </w:r>
      <w:r w:rsidRPr="00807BF9">
        <w:rPr>
          <w:rFonts w:eastAsia="Times New Roman" w:cs="Times New Roman"/>
          <w:spacing w:val="1"/>
          <w:szCs w:val="24"/>
        </w:rPr>
        <w:t xml:space="preserve"> </w:t>
      </w:r>
      <w:r w:rsidRPr="00807BF9">
        <w:rPr>
          <w:rFonts w:eastAsia="Times New Roman" w:cs="Times New Roman"/>
          <w:szCs w:val="24"/>
        </w:rPr>
        <w:t>irrelevant</w:t>
      </w:r>
      <w:r w:rsidRPr="00807BF9">
        <w:rPr>
          <w:rFonts w:eastAsia="Times New Roman" w:cs="Times New Roman"/>
          <w:spacing w:val="1"/>
          <w:szCs w:val="24"/>
        </w:rPr>
        <w:t xml:space="preserve"> </w:t>
      </w:r>
      <w:r w:rsidRPr="00807BF9">
        <w:rPr>
          <w:rFonts w:eastAsia="Times New Roman" w:cs="Times New Roman"/>
          <w:szCs w:val="24"/>
        </w:rPr>
        <w:t>testi</w:t>
      </w:r>
      <w:r w:rsidRPr="00807BF9">
        <w:rPr>
          <w:rFonts w:eastAsia="Times New Roman" w:cs="Times New Roman"/>
          <w:spacing w:val="-2"/>
          <w:szCs w:val="24"/>
        </w:rPr>
        <w:t>m</w:t>
      </w:r>
      <w:r w:rsidRPr="00807BF9">
        <w:rPr>
          <w:rFonts w:eastAsia="Times New Roman" w:cs="Times New Roman"/>
          <w:szCs w:val="24"/>
        </w:rPr>
        <w:t xml:space="preserve">ony; </w:t>
      </w:r>
      <w:r w:rsidRPr="00807BF9">
        <w:rPr>
          <w:rFonts w:eastAsia="Times New Roman" w:cs="Times New Roman"/>
          <w:b/>
          <w:bCs/>
          <w:szCs w:val="24"/>
        </w:rPr>
        <w:t xml:space="preserve">ONLY </w:t>
      </w:r>
      <w:r w:rsidRPr="00807BF9">
        <w:rPr>
          <w:rFonts w:eastAsia="Times New Roman" w:cs="Times New Roman"/>
          <w:szCs w:val="24"/>
        </w:rPr>
        <w:t>those</w:t>
      </w:r>
      <w:r w:rsidRPr="00807BF9">
        <w:rPr>
          <w:rFonts w:eastAsia="Times New Roman" w:cs="Times New Roman"/>
          <w:spacing w:val="1"/>
          <w:szCs w:val="24"/>
        </w:rPr>
        <w:t xml:space="preserve"> </w:t>
      </w:r>
      <w:r w:rsidRPr="00807BF9">
        <w:rPr>
          <w:rFonts w:eastAsia="Times New Roman" w:cs="Times New Roman"/>
          <w:szCs w:val="24"/>
        </w:rPr>
        <w:t>portions</w:t>
      </w:r>
      <w:r w:rsidRPr="00807BF9">
        <w:rPr>
          <w:rFonts w:eastAsia="Times New Roman" w:cs="Times New Roman"/>
          <w:spacing w:val="1"/>
          <w:szCs w:val="24"/>
        </w:rPr>
        <w:t xml:space="preserve"> </w:t>
      </w:r>
      <w:r w:rsidRPr="00807BF9">
        <w:rPr>
          <w:rFonts w:eastAsia="Times New Roman" w:cs="Times New Roman"/>
          <w:szCs w:val="24"/>
        </w:rPr>
        <w:t>which</w:t>
      </w:r>
      <w:r w:rsidRPr="00807BF9">
        <w:rPr>
          <w:rFonts w:eastAsia="Times New Roman" w:cs="Times New Roman"/>
          <w:spacing w:val="1"/>
          <w:szCs w:val="24"/>
        </w:rPr>
        <w:t xml:space="preserve"> </w:t>
      </w:r>
      <w:r w:rsidRPr="00807BF9">
        <w:rPr>
          <w:rFonts w:eastAsia="Times New Roman" w:cs="Times New Roman"/>
          <w:szCs w:val="24"/>
        </w:rPr>
        <w:t>are</w:t>
      </w:r>
      <w:r w:rsidRPr="00807BF9">
        <w:rPr>
          <w:rFonts w:eastAsia="Times New Roman" w:cs="Times New Roman"/>
          <w:spacing w:val="1"/>
          <w:szCs w:val="24"/>
        </w:rPr>
        <w:t xml:space="preserve"> </w:t>
      </w:r>
      <w:r w:rsidRPr="00807BF9">
        <w:rPr>
          <w:rFonts w:eastAsia="Times New Roman" w:cs="Times New Roman"/>
          <w:szCs w:val="24"/>
        </w:rPr>
        <w:t>relevant</w:t>
      </w:r>
      <w:r w:rsidRPr="00807BF9">
        <w:rPr>
          <w:rFonts w:eastAsia="Times New Roman" w:cs="Times New Roman"/>
          <w:spacing w:val="2"/>
          <w:szCs w:val="24"/>
        </w:rPr>
        <w:t xml:space="preserve"> t</w:t>
      </w:r>
      <w:r w:rsidRPr="00807BF9">
        <w:rPr>
          <w:rFonts w:eastAsia="Times New Roman" w:cs="Times New Roman"/>
          <w:szCs w:val="24"/>
        </w:rPr>
        <w:t>o</w:t>
      </w:r>
      <w:r w:rsidRPr="00807BF9">
        <w:rPr>
          <w:rFonts w:eastAsia="Times New Roman" w:cs="Times New Roman"/>
          <w:spacing w:val="1"/>
          <w:szCs w:val="24"/>
        </w:rPr>
        <w:t xml:space="preserve"> </w:t>
      </w:r>
      <w:r w:rsidRPr="00807BF9">
        <w:rPr>
          <w:rFonts w:eastAsia="Times New Roman" w:cs="Times New Roman"/>
          <w:szCs w:val="24"/>
        </w:rPr>
        <w:t>the</w:t>
      </w:r>
      <w:r w:rsidRPr="00807BF9">
        <w:rPr>
          <w:rFonts w:eastAsia="Times New Roman" w:cs="Times New Roman"/>
          <w:spacing w:val="1"/>
          <w:szCs w:val="24"/>
        </w:rPr>
        <w:t xml:space="preserve"> </w:t>
      </w:r>
      <w:r w:rsidRPr="00807BF9">
        <w:rPr>
          <w:rFonts w:eastAsia="Times New Roman" w:cs="Times New Roman"/>
          <w:szCs w:val="24"/>
        </w:rPr>
        <w:t>issues</w:t>
      </w:r>
      <w:r w:rsidRPr="00807BF9">
        <w:rPr>
          <w:rFonts w:eastAsia="Times New Roman" w:cs="Times New Roman"/>
          <w:spacing w:val="1"/>
          <w:szCs w:val="24"/>
        </w:rPr>
        <w:t xml:space="preserve"> </w:t>
      </w:r>
      <w:r w:rsidRPr="00807BF9">
        <w:rPr>
          <w:rFonts w:eastAsia="Times New Roman" w:cs="Times New Roman"/>
          <w:szCs w:val="24"/>
        </w:rPr>
        <w:t>in</w:t>
      </w:r>
      <w:r w:rsidRPr="00807BF9">
        <w:rPr>
          <w:rFonts w:eastAsia="Times New Roman" w:cs="Times New Roman"/>
          <w:spacing w:val="1"/>
          <w:szCs w:val="24"/>
        </w:rPr>
        <w:t xml:space="preserve"> </w:t>
      </w:r>
      <w:r w:rsidRPr="00807BF9">
        <w:rPr>
          <w:rFonts w:eastAsia="Times New Roman" w:cs="Times New Roman"/>
          <w:szCs w:val="24"/>
        </w:rPr>
        <w:t>controversy</w:t>
      </w:r>
      <w:r w:rsidRPr="00807BF9">
        <w:rPr>
          <w:rFonts w:eastAsia="Times New Roman" w:cs="Times New Roman"/>
          <w:spacing w:val="1"/>
          <w:szCs w:val="24"/>
        </w:rPr>
        <w:t xml:space="preserve"> </w:t>
      </w:r>
      <w:r w:rsidRPr="00807BF9">
        <w:rPr>
          <w:rFonts w:eastAsia="Times New Roman" w:cs="Times New Roman"/>
          <w:szCs w:val="24"/>
        </w:rPr>
        <w:t>shall</w:t>
      </w:r>
      <w:r w:rsidRPr="00807BF9">
        <w:rPr>
          <w:rFonts w:eastAsia="Times New Roman" w:cs="Times New Roman"/>
          <w:spacing w:val="1"/>
          <w:szCs w:val="24"/>
        </w:rPr>
        <w:t xml:space="preserve"> </w:t>
      </w:r>
      <w:r w:rsidRPr="00807BF9">
        <w:rPr>
          <w:rFonts w:eastAsia="Times New Roman" w:cs="Times New Roman"/>
          <w:szCs w:val="24"/>
        </w:rPr>
        <w:t>be</w:t>
      </w:r>
      <w:r w:rsidRPr="00807BF9">
        <w:rPr>
          <w:rFonts w:eastAsia="Times New Roman" w:cs="Times New Roman"/>
          <w:spacing w:val="1"/>
          <w:szCs w:val="24"/>
        </w:rPr>
        <w:t xml:space="preserve"> </w:t>
      </w:r>
      <w:r w:rsidRPr="00807BF9">
        <w:rPr>
          <w:rFonts w:eastAsia="Times New Roman" w:cs="Times New Roman"/>
          <w:szCs w:val="24"/>
        </w:rPr>
        <w:t>read into evidence.</w:t>
      </w:r>
    </w:p>
    <w:p w14:paraId="1644C915" w14:textId="77777777" w:rsidR="00A54EE6" w:rsidRPr="00807BF9" w:rsidRDefault="00A54EE6" w:rsidP="00A54EE6">
      <w:pPr>
        <w:spacing w:before="17" w:line="260" w:lineRule="exact"/>
        <w:rPr>
          <w:sz w:val="26"/>
          <w:szCs w:val="26"/>
        </w:rPr>
      </w:pPr>
    </w:p>
    <w:p w14:paraId="67E2D7CF" w14:textId="77777777" w:rsidR="00A54EE6" w:rsidRPr="00807BF9" w:rsidRDefault="00A54EE6" w:rsidP="00A54EE6">
      <w:pPr>
        <w:tabs>
          <w:tab w:val="left" w:pos="1540"/>
        </w:tabs>
        <w:spacing w:line="243" w:lineRule="auto"/>
        <w:ind w:left="1540" w:right="57" w:hanging="720"/>
        <w:jc w:val="both"/>
        <w:rPr>
          <w:rFonts w:eastAsia="Times New Roman" w:cs="Times New Roman"/>
          <w:szCs w:val="24"/>
        </w:rPr>
      </w:pPr>
      <w:r w:rsidRPr="00807BF9">
        <w:rPr>
          <w:rFonts w:eastAsia="Times New Roman" w:cs="Times New Roman"/>
          <w:szCs w:val="24"/>
        </w:rPr>
        <w:t>2.</w:t>
      </w:r>
      <w:r w:rsidRPr="00807BF9">
        <w:rPr>
          <w:rFonts w:eastAsia="Times New Roman" w:cs="Times New Roman"/>
          <w:szCs w:val="24"/>
        </w:rPr>
        <w:tab/>
        <w:t>The</w:t>
      </w:r>
      <w:r w:rsidRPr="00807BF9">
        <w:rPr>
          <w:rFonts w:eastAsia="Times New Roman" w:cs="Times New Roman"/>
          <w:spacing w:val="-18"/>
          <w:szCs w:val="24"/>
        </w:rPr>
        <w:t xml:space="preserve"> </w:t>
      </w:r>
      <w:r w:rsidRPr="00807BF9">
        <w:rPr>
          <w:rFonts w:eastAsia="Times New Roman" w:cs="Times New Roman"/>
          <w:szCs w:val="24"/>
        </w:rPr>
        <w:t>Court</w:t>
      </w:r>
      <w:r w:rsidRPr="00807BF9">
        <w:rPr>
          <w:rFonts w:eastAsia="Times New Roman" w:cs="Times New Roman"/>
          <w:spacing w:val="-18"/>
          <w:szCs w:val="24"/>
        </w:rPr>
        <w:t xml:space="preserve"> </w:t>
      </w:r>
      <w:r w:rsidRPr="00807BF9">
        <w:rPr>
          <w:rFonts w:eastAsia="Times New Roman" w:cs="Times New Roman"/>
          <w:szCs w:val="24"/>
        </w:rPr>
        <w:t>will</w:t>
      </w:r>
      <w:r w:rsidRPr="00807BF9">
        <w:rPr>
          <w:rFonts w:eastAsia="Times New Roman" w:cs="Times New Roman"/>
          <w:spacing w:val="-18"/>
          <w:szCs w:val="24"/>
        </w:rPr>
        <w:t xml:space="preserve"> </w:t>
      </w:r>
      <w:r w:rsidRPr="00807BF9">
        <w:rPr>
          <w:rFonts w:eastAsia="Times New Roman" w:cs="Times New Roman"/>
          <w:szCs w:val="24"/>
        </w:rPr>
        <w:t>re</w:t>
      </w:r>
      <w:r w:rsidRPr="00807BF9">
        <w:rPr>
          <w:rFonts w:eastAsia="Times New Roman" w:cs="Times New Roman"/>
          <w:spacing w:val="-1"/>
          <w:szCs w:val="24"/>
        </w:rPr>
        <w:t>f</w:t>
      </w:r>
      <w:r w:rsidRPr="00807BF9">
        <w:rPr>
          <w:rFonts w:eastAsia="Times New Roman" w:cs="Times New Roman"/>
          <w:szCs w:val="24"/>
        </w:rPr>
        <w:t>use</w:t>
      </w:r>
      <w:r w:rsidRPr="00807BF9">
        <w:rPr>
          <w:rFonts w:eastAsia="Times New Roman" w:cs="Times New Roman"/>
          <w:spacing w:val="-18"/>
          <w:szCs w:val="24"/>
        </w:rPr>
        <w:t xml:space="preserve"> </w:t>
      </w:r>
      <w:r w:rsidRPr="00807BF9">
        <w:rPr>
          <w:rFonts w:eastAsia="Times New Roman" w:cs="Times New Roman"/>
          <w:szCs w:val="24"/>
        </w:rPr>
        <w:t>to</w:t>
      </w:r>
      <w:r w:rsidRPr="00807BF9">
        <w:rPr>
          <w:rFonts w:eastAsia="Times New Roman" w:cs="Times New Roman"/>
          <w:spacing w:val="-18"/>
          <w:szCs w:val="24"/>
        </w:rPr>
        <w:t xml:space="preserve"> </w:t>
      </w:r>
      <w:r w:rsidRPr="00807BF9">
        <w:rPr>
          <w:rFonts w:eastAsia="Times New Roman" w:cs="Times New Roman"/>
          <w:szCs w:val="24"/>
        </w:rPr>
        <w:t>entertain</w:t>
      </w:r>
      <w:r w:rsidRPr="00807BF9">
        <w:rPr>
          <w:rFonts w:eastAsia="Times New Roman" w:cs="Times New Roman"/>
          <w:spacing w:val="-18"/>
          <w:szCs w:val="24"/>
        </w:rPr>
        <w:t xml:space="preserve"> </w:t>
      </w:r>
      <w:r w:rsidRPr="00807BF9">
        <w:rPr>
          <w:rFonts w:eastAsia="Times New Roman" w:cs="Times New Roman"/>
          <w:szCs w:val="24"/>
        </w:rPr>
        <w:t>any</w:t>
      </w:r>
      <w:r w:rsidRPr="00807BF9">
        <w:rPr>
          <w:rFonts w:eastAsia="Times New Roman" w:cs="Times New Roman"/>
          <w:spacing w:val="-18"/>
          <w:szCs w:val="24"/>
        </w:rPr>
        <w:t xml:space="preserve"> </w:t>
      </w:r>
      <w:r w:rsidRPr="00807BF9">
        <w:rPr>
          <w:rFonts w:eastAsia="Times New Roman" w:cs="Times New Roman"/>
          <w:spacing w:val="-2"/>
          <w:szCs w:val="24"/>
        </w:rPr>
        <w:t>m</w:t>
      </w:r>
      <w:r w:rsidRPr="00807BF9">
        <w:rPr>
          <w:rFonts w:eastAsia="Times New Roman" w:cs="Times New Roman"/>
          <w:szCs w:val="24"/>
        </w:rPr>
        <w:t>ot</w:t>
      </w:r>
      <w:r w:rsidRPr="00807BF9">
        <w:rPr>
          <w:rFonts w:eastAsia="Times New Roman" w:cs="Times New Roman"/>
          <w:spacing w:val="-1"/>
          <w:szCs w:val="24"/>
        </w:rPr>
        <w:t>i</w:t>
      </w:r>
      <w:r w:rsidRPr="00807BF9">
        <w:rPr>
          <w:rFonts w:eastAsia="Times New Roman" w:cs="Times New Roman"/>
          <w:szCs w:val="24"/>
        </w:rPr>
        <w:t>on</w:t>
      </w:r>
      <w:r w:rsidRPr="00807BF9">
        <w:rPr>
          <w:rFonts w:eastAsia="Times New Roman" w:cs="Times New Roman"/>
          <w:spacing w:val="-19"/>
          <w:szCs w:val="24"/>
        </w:rPr>
        <w:t xml:space="preserve"> </w:t>
      </w:r>
      <w:r w:rsidRPr="00807BF9">
        <w:rPr>
          <w:rFonts w:eastAsia="Times New Roman" w:cs="Times New Roman"/>
          <w:szCs w:val="24"/>
        </w:rPr>
        <w:t>to</w:t>
      </w:r>
      <w:r w:rsidRPr="00807BF9">
        <w:rPr>
          <w:rFonts w:eastAsia="Times New Roman" w:cs="Times New Roman"/>
          <w:spacing w:val="-19"/>
          <w:szCs w:val="24"/>
        </w:rPr>
        <w:t xml:space="preserve"> </w:t>
      </w:r>
      <w:r w:rsidRPr="00807BF9">
        <w:rPr>
          <w:rFonts w:eastAsia="Times New Roman" w:cs="Times New Roman"/>
          <w:szCs w:val="24"/>
        </w:rPr>
        <w:t>co</w:t>
      </w:r>
      <w:r w:rsidRPr="00807BF9">
        <w:rPr>
          <w:rFonts w:eastAsia="Times New Roman" w:cs="Times New Roman"/>
          <w:spacing w:val="-2"/>
          <w:szCs w:val="24"/>
        </w:rPr>
        <w:t>m</w:t>
      </w:r>
      <w:r w:rsidRPr="00807BF9">
        <w:rPr>
          <w:rFonts w:eastAsia="Times New Roman" w:cs="Times New Roman"/>
          <w:szCs w:val="24"/>
        </w:rPr>
        <w:t>pel</w:t>
      </w:r>
      <w:r w:rsidRPr="00807BF9">
        <w:rPr>
          <w:rFonts w:eastAsia="Times New Roman" w:cs="Times New Roman"/>
          <w:spacing w:val="-19"/>
          <w:szCs w:val="24"/>
        </w:rPr>
        <w:t xml:space="preserve"> </w:t>
      </w:r>
      <w:r w:rsidRPr="00807BF9">
        <w:rPr>
          <w:rFonts w:eastAsia="Times New Roman" w:cs="Times New Roman"/>
          <w:szCs w:val="24"/>
        </w:rPr>
        <w:t>discovery</w:t>
      </w:r>
      <w:r w:rsidRPr="00807BF9">
        <w:rPr>
          <w:rFonts w:eastAsia="Times New Roman" w:cs="Times New Roman"/>
          <w:spacing w:val="-19"/>
          <w:szCs w:val="24"/>
        </w:rPr>
        <w:t xml:space="preserve"> </w:t>
      </w:r>
      <w:r w:rsidRPr="00807BF9">
        <w:rPr>
          <w:rFonts w:eastAsia="Times New Roman" w:cs="Times New Roman"/>
          <w:spacing w:val="-1"/>
          <w:szCs w:val="24"/>
        </w:rPr>
        <w:t>f</w:t>
      </w:r>
      <w:r w:rsidRPr="00807BF9">
        <w:rPr>
          <w:rFonts w:eastAsia="Times New Roman" w:cs="Times New Roman"/>
          <w:szCs w:val="24"/>
        </w:rPr>
        <w:t>iled</w:t>
      </w:r>
      <w:r w:rsidRPr="00807BF9">
        <w:rPr>
          <w:rFonts w:eastAsia="Times New Roman" w:cs="Times New Roman"/>
          <w:spacing w:val="-19"/>
          <w:szCs w:val="24"/>
        </w:rPr>
        <w:t xml:space="preserve"> </w:t>
      </w:r>
      <w:r w:rsidRPr="00807BF9">
        <w:rPr>
          <w:rFonts w:eastAsia="Times New Roman" w:cs="Times New Roman"/>
          <w:szCs w:val="24"/>
        </w:rPr>
        <w:t>a</w:t>
      </w:r>
      <w:r w:rsidRPr="00807BF9">
        <w:rPr>
          <w:rFonts w:eastAsia="Times New Roman" w:cs="Times New Roman"/>
          <w:spacing w:val="-1"/>
          <w:szCs w:val="24"/>
        </w:rPr>
        <w:t>f</w:t>
      </w:r>
      <w:r w:rsidRPr="00807BF9">
        <w:rPr>
          <w:rFonts w:eastAsia="Times New Roman" w:cs="Times New Roman"/>
          <w:szCs w:val="24"/>
        </w:rPr>
        <w:t>ter</w:t>
      </w:r>
      <w:r w:rsidRPr="00807BF9">
        <w:rPr>
          <w:rFonts w:eastAsia="Times New Roman" w:cs="Times New Roman"/>
          <w:spacing w:val="-19"/>
          <w:szCs w:val="24"/>
        </w:rPr>
        <w:t xml:space="preserve"> </w:t>
      </w:r>
      <w:r w:rsidRPr="00807BF9">
        <w:rPr>
          <w:rFonts w:eastAsia="Times New Roman" w:cs="Times New Roman"/>
          <w:szCs w:val="24"/>
        </w:rPr>
        <w:t>the</w:t>
      </w:r>
      <w:r w:rsidRPr="00807BF9">
        <w:rPr>
          <w:rFonts w:eastAsia="Times New Roman" w:cs="Times New Roman"/>
          <w:spacing w:val="-19"/>
          <w:szCs w:val="24"/>
        </w:rPr>
        <w:t xml:space="preserve"> </w:t>
      </w:r>
      <w:r w:rsidRPr="00807BF9">
        <w:rPr>
          <w:rFonts w:eastAsia="Times New Roman" w:cs="Times New Roman"/>
          <w:szCs w:val="24"/>
        </w:rPr>
        <w:t>date of</w:t>
      </w:r>
      <w:r w:rsidRPr="00807BF9">
        <w:rPr>
          <w:rFonts w:eastAsia="Times New Roman" w:cs="Times New Roman"/>
          <w:spacing w:val="-11"/>
          <w:szCs w:val="24"/>
        </w:rPr>
        <w:t xml:space="preserve"> </w:t>
      </w:r>
      <w:r w:rsidRPr="00807BF9">
        <w:rPr>
          <w:rFonts w:eastAsia="Times New Roman" w:cs="Times New Roman"/>
          <w:szCs w:val="24"/>
        </w:rPr>
        <w:t>this</w:t>
      </w:r>
      <w:r w:rsidRPr="00807BF9">
        <w:rPr>
          <w:rFonts w:eastAsia="Times New Roman" w:cs="Times New Roman"/>
          <w:spacing w:val="-11"/>
          <w:szCs w:val="24"/>
        </w:rPr>
        <w:t xml:space="preserve"> </w:t>
      </w:r>
      <w:r w:rsidRPr="00807BF9">
        <w:rPr>
          <w:rFonts w:eastAsia="Times New Roman" w:cs="Times New Roman"/>
          <w:szCs w:val="24"/>
        </w:rPr>
        <w:t>Order</w:t>
      </w:r>
      <w:r w:rsidRPr="00807BF9">
        <w:rPr>
          <w:rFonts w:eastAsia="Times New Roman" w:cs="Times New Roman"/>
          <w:spacing w:val="-11"/>
          <w:szCs w:val="24"/>
        </w:rPr>
        <w:t xml:space="preserve"> </w:t>
      </w:r>
      <w:r w:rsidRPr="00807BF9">
        <w:rPr>
          <w:rFonts w:eastAsia="Times New Roman" w:cs="Times New Roman"/>
          <w:szCs w:val="24"/>
        </w:rPr>
        <w:t>unless</w:t>
      </w:r>
      <w:r w:rsidRPr="00807BF9">
        <w:rPr>
          <w:rFonts w:eastAsia="Times New Roman" w:cs="Times New Roman"/>
          <w:spacing w:val="-11"/>
          <w:szCs w:val="24"/>
        </w:rPr>
        <w:t xml:space="preserve"> </w:t>
      </w:r>
      <w:r w:rsidRPr="00807BF9">
        <w:rPr>
          <w:rFonts w:eastAsia="Times New Roman" w:cs="Times New Roman"/>
          <w:szCs w:val="24"/>
        </w:rPr>
        <w:t>the</w:t>
      </w:r>
      <w:r w:rsidRPr="00807BF9">
        <w:rPr>
          <w:rFonts w:eastAsia="Times New Roman" w:cs="Times New Roman"/>
          <w:spacing w:val="-11"/>
          <w:szCs w:val="24"/>
        </w:rPr>
        <w:t xml:space="preserve"> </w:t>
      </w:r>
      <w:r w:rsidRPr="00807BF9">
        <w:rPr>
          <w:rFonts w:eastAsia="Times New Roman" w:cs="Times New Roman"/>
          <w:spacing w:val="-2"/>
          <w:szCs w:val="24"/>
        </w:rPr>
        <w:t>m</w:t>
      </w:r>
      <w:r w:rsidRPr="00807BF9">
        <w:rPr>
          <w:rFonts w:eastAsia="Times New Roman" w:cs="Times New Roman"/>
          <w:szCs w:val="24"/>
        </w:rPr>
        <w:t>ovant</w:t>
      </w:r>
      <w:r w:rsidRPr="00807BF9">
        <w:rPr>
          <w:rFonts w:eastAsia="Times New Roman" w:cs="Times New Roman"/>
          <w:spacing w:val="-11"/>
          <w:szCs w:val="24"/>
        </w:rPr>
        <w:t xml:space="preserve"> </w:t>
      </w:r>
      <w:r w:rsidRPr="00807BF9">
        <w:rPr>
          <w:rFonts w:eastAsia="Times New Roman" w:cs="Times New Roman"/>
          <w:szCs w:val="24"/>
        </w:rPr>
        <w:t>advises</w:t>
      </w:r>
      <w:r w:rsidRPr="00807BF9">
        <w:rPr>
          <w:rFonts w:eastAsia="Times New Roman" w:cs="Times New Roman"/>
          <w:spacing w:val="-13"/>
          <w:szCs w:val="24"/>
        </w:rPr>
        <w:t xml:space="preserve"> </w:t>
      </w:r>
      <w:r w:rsidRPr="00807BF9">
        <w:rPr>
          <w:rFonts w:eastAsia="Times New Roman" w:cs="Times New Roman"/>
          <w:szCs w:val="24"/>
        </w:rPr>
        <w:t>the</w:t>
      </w:r>
      <w:r w:rsidRPr="00807BF9">
        <w:rPr>
          <w:rFonts w:eastAsia="Times New Roman" w:cs="Times New Roman"/>
          <w:spacing w:val="-12"/>
          <w:szCs w:val="24"/>
        </w:rPr>
        <w:t xml:space="preserve"> </w:t>
      </w:r>
      <w:r w:rsidRPr="00807BF9">
        <w:rPr>
          <w:rFonts w:eastAsia="Times New Roman" w:cs="Times New Roman"/>
          <w:szCs w:val="24"/>
        </w:rPr>
        <w:t>Court</w:t>
      </w:r>
      <w:r w:rsidRPr="00807BF9">
        <w:rPr>
          <w:rFonts w:eastAsia="Times New Roman" w:cs="Times New Roman"/>
          <w:spacing w:val="-12"/>
          <w:szCs w:val="24"/>
        </w:rPr>
        <w:t xml:space="preserve"> </w:t>
      </w:r>
      <w:r w:rsidRPr="00807BF9">
        <w:rPr>
          <w:rFonts w:eastAsia="Times New Roman" w:cs="Times New Roman"/>
          <w:szCs w:val="24"/>
        </w:rPr>
        <w:t>within</w:t>
      </w:r>
      <w:r w:rsidRPr="00807BF9">
        <w:rPr>
          <w:rFonts w:eastAsia="Times New Roman" w:cs="Times New Roman"/>
          <w:spacing w:val="-12"/>
          <w:szCs w:val="24"/>
        </w:rPr>
        <w:t xml:space="preserve"> </w:t>
      </w:r>
      <w:r w:rsidRPr="00807BF9">
        <w:rPr>
          <w:rFonts w:eastAsia="Times New Roman" w:cs="Times New Roman"/>
          <w:szCs w:val="24"/>
        </w:rPr>
        <w:t>the</w:t>
      </w:r>
      <w:r w:rsidRPr="00807BF9">
        <w:rPr>
          <w:rFonts w:eastAsia="Times New Roman" w:cs="Times New Roman"/>
          <w:spacing w:val="-13"/>
          <w:szCs w:val="24"/>
        </w:rPr>
        <w:t xml:space="preserve"> </w:t>
      </w:r>
      <w:r w:rsidRPr="00807BF9">
        <w:rPr>
          <w:rFonts w:eastAsia="Times New Roman" w:cs="Times New Roman"/>
          <w:szCs w:val="24"/>
        </w:rPr>
        <w:t>body</w:t>
      </w:r>
      <w:r w:rsidRPr="00807BF9">
        <w:rPr>
          <w:rFonts w:eastAsia="Times New Roman" w:cs="Times New Roman"/>
          <w:spacing w:val="-11"/>
          <w:szCs w:val="24"/>
        </w:rPr>
        <w:t xml:space="preserve"> </w:t>
      </w:r>
      <w:r w:rsidRPr="00807BF9">
        <w:rPr>
          <w:rFonts w:eastAsia="Times New Roman" w:cs="Times New Roman"/>
          <w:szCs w:val="24"/>
        </w:rPr>
        <w:t>of</w:t>
      </w:r>
      <w:r w:rsidRPr="00807BF9">
        <w:rPr>
          <w:rFonts w:eastAsia="Times New Roman" w:cs="Times New Roman"/>
          <w:spacing w:val="-11"/>
          <w:szCs w:val="24"/>
        </w:rPr>
        <w:t xml:space="preserve"> </w:t>
      </w:r>
      <w:r w:rsidRPr="00807BF9">
        <w:rPr>
          <w:rFonts w:eastAsia="Times New Roman" w:cs="Times New Roman"/>
          <w:szCs w:val="24"/>
        </w:rPr>
        <w:t>the</w:t>
      </w:r>
      <w:r w:rsidRPr="00807BF9">
        <w:rPr>
          <w:rFonts w:eastAsia="Times New Roman" w:cs="Times New Roman"/>
          <w:spacing w:val="-11"/>
          <w:szCs w:val="24"/>
        </w:rPr>
        <w:t xml:space="preserve"> </w:t>
      </w:r>
      <w:r w:rsidRPr="00807BF9">
        <w:rPr>
          <w:rFonts w:eastAsia="Times New Roman" w:cs="Times New Roman"/>
          <w:spacing w:val="-2"/>
          <w:szCs w:val="24"/>
        </w:rPr>
        <w:t>m</w:t>
      </w:r>
      <w:r w:rsidRPr="00807BF9">
        <w:rPr>
          <w:rFonts w:eastAsia="Times New Roman" w:cs="Times New Roman"/>
          <w:szCs w:val="24"/>
        </w:rPr>
        <w:t>otion</w:t>
      </w:r>
      <w:r w:rsidRPr="00807BF9">
        <w:rPr>
          <w:rFonts w:eastAsia="Times New Roman" w:cs="Times New Roman"/>
          <w:spacing w:val="-11"/>
          <w:szCs w:val="24"/>
        </w:rPr>
        <w:t xml:space="preserve"> </w:t>
      </w:r>
      <w:r w:rsidRPr="00807BF9">
        <w:rPr>
          <w:rFonts w:eastAsia="Times New Roman" w:cs="Times New Roman"/>
          <w:szCs w:val="24"/>
        </w:rPr>
        <w:t xml:space="preserve">that </w:t>
      </w:r>
      <w:r w:rsidRPr="00807BF9">
        <w:rPr>
          <w:rFonts w:eastAsia="Times New Roman" w:cs="Times New Roman"/>
          <w:spacing w:val="1"/>
          <w:szCs w:val="24"/>
        </w:rPr>
        <w:t>c</w:t>
      </w:r>
      <w:r w:rsidRPr="00807BF9">
        <w:rPr>
          <w:rFonts w:eastAsia="Times New Roman" w:cs="Times New Roman"/>
          <w:szCs w:val="24"/>
        </w:rPr>
        <w:t>ounsel for the parties have first conferred in a good faith atte</w:t>
      </w:r>
      <w:r w:rsidRPr="00807BF9">
        <w:rPr>
          <w:rFonts w:eastAsia="Times New Roman" w:cs="Times New Roman"/>
          <w:spacing w:val="-2"/>
          <w:szCs w:val="24"/>
        </w:rPr>
        <w:t>m</w:t>
      </w:r>
      <w:r w:rsidRPr="00807BF9">
        <w:rPr>
          <w:rFonts w:eastAsia="Times New Roman" w:cs="Times New Roman"/>
          <w:szCs w:val="24"/>
        </w:rPr>
        <w:t xml:space="preserve">pt to resolve </w:t>
      </w:r>
      <w:r w:rsidRPr="00807BF9">
        <w:rPr>
          <w:rFonts w:eastAsia="Times New Roman" w:cs="Times New Roman"/>
          <w:spacing w:val="2"/>
          <w:szCs w:val="24"/>
        </w:rPr>
        <w:t>t</w:t>
      </w:r>
      <w:r w:rsidRPr="00807BF9">
        <w:rPr>
          <w:rFonts w:eastAsia="Times New Roman" w:cs="Times New Roman"/>
          <w:spacing w:val="1"/>
          <w:szCs w:val="24"/>
        </w:rPr>
        <w:t>h</w:t>
      </w:r>
      <w:r w:rsidRPr="00807BF9">
        <w:rPr>
          <w:rFonts w:eastAsia="Times New Roman" w:cs="Times New Roman"/>
          <w:szCs w:val="24"/>
        </w:rPr>
        <w:t xml:space="preserve">e </w:t>
      </w:r>
      <w:r w:rsidRPr="00807BF9">
        <w:rPr>
          <w:rFonts w:eastAsia="Times New Roman" w:cs="Times New Roman"/>
          <w:spacing w:val="-2"/>
          <w:szCs w:val="24"/>
        </w:rPr>
        <w:t>m</w:t>
      </w:r>
      <w:r w:rsidRPr="00807BF9">
        <w:rPr>
          <w:rFonts w:eastAsia="Times New Roman" w:cs="Times New Roman"/>
          <w:szCs w:val="24"/>
        </w:rPr>
        <w:t xml:space="preserve">atter.  </w:t>
      </w:r>
      <w:r w:rsidRPr="00807BF9">
        <w:rPr>
          <w:rFonts w:eastAsia="Times New Roman" w:cs="Times New Roman"/>
          <w:szCs w:val="24"/>
          <w:u w:val="single" w:color="000000"/>
        </w:rPr>
        <w:t>See</w:t>
      </w:r>
      <w:r w:rsidRPr="00807BF9">
        <w:rPr>
          <w:rFonts w:eastAsia="Times New Roman" w:cs="Times New Roman"/>
          <w:szCs w:val="24"/>
        </w:rPr>
        <w:t xml:space="preserve"> Eastern District of Texas Local Rule CV-7(h).</w:t>
      </w:r>
    </w:p>
    <w:p w14:paraId="047E0E59" w14:textId="77777777" w:rsidR="00A54EE6" w:rsidRPr="00807BF9" w:rsidRDefault="00A54EE6" w:rsidP="00A54EE6">
      <w:pPr>
        <w:spacing w:before="20" w:line="260" w:lineRule="exact"/>
        <w:rPr>
          <w:sz w:val="26"/>
          <w:szCs w:val="26"/>
        </w:rPr>
      </w:pPr>
    </w:p>
    <w:p w14:paraId="72F92041" w14:textId="77777777" w:rsidR="00A54EE6" w:rsidRPr="00807BF9" w:rsidRDefault="00A54EE6" w:rsidP="00A54EE6">
      <w:pPr>
        <w:tabs>
          <w:tab w:val="left" w:pos="1540"/>
        </w:tabs>
        <w:spacing w:line="243" w:lineRule="auto"/>
        <w:ind w:left="1540" w:right="57" w:hanging="720"/>
        <w:jc w:val="both"/>
        <w:rPr>
          <w:rFonts w:eastAsia="Times New Roman" w:cs="Times New Roman"/>
          <w:szCs w:val="24"/>
        </w:rPr>
      </w:pPr>
      <w:r w:rsidRPr="00807BF9">
        <w:rPr>
          <w:rFonts w:eastAsia="Times New Roman" w:cs="Times New Roman"/>
          <w:szCs w:val="24"/>
        </w:rPr>
        <w:t>3.</w:t>
      </w:r>
      <w:r w:rsidRPr="00807BF9">
        <w:rPr>
          <w:rFonts w:eastAsia="Times New Roman" w:cs="Times New Roman"/>
          <w:szCs w:val="24"/>
        </w:rPr>
        <w:tab/>
        <w:t>The</w:t>
      </w:r>
      <w:r w:rsidRPr="00807BF9">
        <w:rPr>
          <w:rFonts w:eastAsia="Times New Roman" w:cs="Times New Roman"/>
          <w:spacing w:val="-13"/>
          <w:szCs w:val="24"/>
        </w:rPr>
        <w:t xml:space="preserve"> </w:t>
      </w:r>
      <w:r w:rsidRPr="00807BF9">
        <w:rPr>
          <w:rFonts w:eastAsia="Times New Roman" w:cs="Times New Roman"/>
          <w:spacing w:val="-1"/>
          <w:szCs w:val="24"/>
        </w:rPr>
        <w:t>f</w:t>
      </w:r>
      <w:r w:rsidRPr="00807BF9">
        <w:rPr>
          <w:rFonts w:eastAsia="Times New Roman" w:cs="Times New Roman"/>
          <w:szCs w:val="24"/>
        </w:rPr>
        <w:t>ollowing</w:t>
      </w:r>
      <w:r w:rsidRPr="00807BF9">
        <w:rPr>
          <w:rFonts w:eastAsia="Times New Roman" w:cs="Times New Roman"/>
          <w:spacing w:val="-13"/>
          <w:szCs w:val="24"/>
        </w:rPr>
        <w:t xml:space="preserve"> </w:t>
      </w:r>
      <w:r w:rsidRPr="00807BF9">
        <w:rPr>
          <w:rFonts w:eastAsia="Times New Roman" w:cs="Times New Roman"/>
          <w:szCs w:val="24"/>
        </w:rPr>
        <w:t>excuses</w:t>
      </w:r>
      <w:r w:rsidRPr="00807BF9">
        <w:rPr>
          <w:rFonts w:eastAsia="Times New Roman" w:cs="Times New Roman"/>
          <w:spacing w:val="-13"/>
          <w:szCs w:val="24"/>
        </w:rPr>
        <w:t xml:space="preserve"> </w:t>
      </w:r>
      <w:r w:rsidRPr="00807BF9">
        <w:rPr>
          <w:rFonts w:eastAsia="Times New Roman" w:cs="Times New Roman"/>
          <w:szCs w:val="24"/>
        </w:rPr>
        <w:t>will</w:t>
      </w:r>
      <w:r w:rsidRPr="00807BF9">
        <w:rPr>
          <w:rFonts w:eastAsia="Times New Roman" w:cs="Times New Roman"/>
          <w:spacing w:val="-13"/>
          <w:szCs w:val="24"/>
        </w:rPr>
        <w:t xml:space="preserve"> </w:t>
      </w:r>
      <w:r w:rsidRPr="00807BF9">
        <w:rPr>
          <w:rFonts w:eastAsia="Times New Roman" w:cs="Times New Roman"/>
          <w:szCs w:val="24"/>
        </w:rPr>
        <w:t>not</w:t>
      </w:r>
      <w:r w:rsidRPr="00807BF9">
        <w:rPr>
          <w:rFonts w:eastAsia="Times New Roman" w:cs="Times New Roman"/>
          <w:spacing w:val="-13"/>
          <w:szCs w:val="24"/>
        </w:rPr>
        <w:t xml:space="preserve"> </w:t>
      </w:r>
      <w:r w:rsidRPr="00807BF9">
        <w:rPr>
          <w:rFonts w:eastAsia="Times New Roman" w:cs="Times New Roman"/>
          <w:szCs w:val="24"/>
        </w:rPr>
        <w:t>warrant</w:t>
      </w:r>
      <w:r w:rsidRPr="00807BF9">
        <w:rPr>
          <w:rFonts w:eastAsia="Times New Roman" w:cs="Times New Roman"/>
          <w:spacing w:val="-13"/>
          <w:szCs w:val="24"/>
        </w:rPr>
        <w:t xml:space="preserve"> </w:t>
      </w:r>
      <w:r w:rsidRPr="00807BF9">
        <w:rPr>
          <w:rFonts w:eastAsia="Times New Roman" w:cs="Times New Roman"/>
          <w:szCs w:val="24"/>
        </w:rPr>
        <w:t>a</w:t>
      </w:r>
      <w:r w:rsidRPr="00807BF9">
        <w:rPr>
          <w:rFonts w:eastAsia="Times New Roman" w:cs="Times New Roman"/>
          <w:spacing w:val="-13"/>
          <w:szCs w:val="24"/>
        </w:rPr>
        <w:t xml:space="preserve"> </w:t>
      </w:r>
      <w:r w:rsidRPr="00807BF9">
        <w:rPr>
          <w:rFonts w:eastAsia="Times New Roman" w:cs="Times New Roman"/>
          <w:spacing w:val="-1"/>
          <w:szCs w:val="24"/>
        </w:rPr>
        <w:t>c</w:t>
      </w:r>
      <w:r w:rsidRPr="00807BF9">
        <w:rPr>
          <w:rFonts w:eastAsia="Times New Roman" w:cs="Times New Roman"/>
          <w:szCs w:val="24"/>
        </w:rPr>
        <w:t>ontinuance</w:t>
      </w:r>
      <w:r w:rsidRPr="00807BF9">
        <w:rPr>
          <w:rFonts w:eastAsia="Times New Roman" w:cs="Times New Roman"/>
          <w:spacing w:val="-13"/>
          <w:szCs w:val="24"/>
        </w:rPr>
        <w:t xml:space="preserve"> </w:t>
      </w:r>
      <w:r w:rsidRPr="00807BF9">
        <w:rPr>
          <w:rFonts w:eastAsia="Times New Roman" w:cs="Times New Roman"/>
          <w:szCs w:val="24"/>
        </w:rPr>
        <w:t>nor</w:t>
      </w:r>
      <w:r w:rsidRPr="00807BF9">
        <w:rPr>
          <w:rFonts w:eastAsia="Times New Roman" w:cs="Times New Roman"/>
          <w:spacing w:val="-13"/>
          <w:szCs w:val="24"/>
        </w:rPr>
        <w:t xml:space="preserve"> </w:t>
      </w:r>
      <w:r w:rsidRPr="00807BF9">
        <w:rPr>
          <w:rFonts w:eastAsia="Times New Roman" w:cs="Times New Roman"/>
          <w:szCs w:val="24"/>
        </w:rPr>
        <w:t>justi</w:t>
      </w:r>
      <w:r w:rsidRPr="00807BF9">
        <w:rPr>
          <w:rFonts w:eastAsia="Times New Roman" w:cs="Times New Roman"/>
          <w:spacing w:val="-1"/>
          <w:szCs w:val="24"/>
        </w:rPr>
        <w:t>f</w:t>
      </w:r>
      <w:r w:rsidRPr="00807BF9">
        <w:rPr>
          <w:rFonts w:eastAsia="Times New Roman" w:cs="Times New Roman"/>
          <w:szCs w:val="24"/>
        </w:rPr>
        <w:t>y</w:t>
      </w:r>
      <w:r w:rsidRPr="00807BF9">
        <w:rPr>
          <w:rFonts w:eastAsia="Times New Roman" w:cs="Times New Roman"/>
          <w:spacing w:val="-13"/>
          <w:szCs w:val="24"/>
        </w:rPr>
        <w:t xml:space="preserve"> </w:t>
      </w:r>
      <w:r w:rsidRPr="00807BF9">
        <w:rPr>
          <w:rFonts w:eastAsia="Times New Roman" w:cs="Times New Roman"/>
          <w:szCs w:val="24"/>
        </w:rPr>
        <w:t>a</w:t>
      </w:r>
      <w:r w:rsidRPr="00807BF9">
        <w:rPr>
          <w:rFonts w:eastAsia="Times New Roman" w:cs="Times New Roman"/>
          <w:spacing w:val="-13"/>
          <w:szCs w:val="24"/>
        </w:rPr>
        <w:t xml:space="preserve"> </w:t>
      </w:r>
      <w:r w:rsidRPr="00807BF9">
        <w:rPr>
          <w:rFonts w:eastAsia="Times New Roman" w:cs="Times New Roman"/>
          <w:spacing w:val="-1"/>
          <w:szCs w:val="24"/>
        </w:rPr>
        <w:t>f</w:t>
      </w:r>
      <w:r w:rsidRPr="00807BF9">
        <w:rPr>
          <w:rFonts w:eastAsia="Times New Roman" w:cs="Times New Roman"/>
          <w:szCs w:val="24"/>
        </w:rPr>
        <w:t>ailure</w:t>
      </w:r>
      <w:r w:rsidRPr="00807BF9">
        <w:rPr>
          <w:rFonts w:eastAsia="Times New Roman" w:cs="Times New Roman"/>
          <w:spacing w:val="-13"/>
          <w:szCs w:val="24"/>
        </w:rPr>
        <w:t xml:space="preserve"> </w:t>
      </w:r>
      <w:r w:rsidRPr="00807BF9">
        <w:rPr>
          <w:rFonts w:eastAsia="Times New Roman" w:cs="Times New Roman"/>
          <w:szCs w:val="24"/>
        </w:rPr>
        <w:t>to</w:t>
      </w:r>
      <w:r w:rsidRPr="00807BF9">
        <w:rPr>
          <w:rFonts w:eastAsia="Times New Roman" w:cs="Times New Roman"/>
          <w:spacing w:val="-13"/>
          <w:szCs w:val="24"/>
        </w:rPr>
        <w:t xml:space="preserve"> </w:t>
      </w:r>
      <w:r w:rsidRPr="00807BF9">
        <w:rPr>
          <w:rFonts w:eastAsia="Times New Roman" w:cs="Times New Roman"/>
          <w:szCs w:val="24"/>
        </w:rPr>
        <w:t>co</w:t>
      </w:r>
      <w:r w:rsidRPr="00807BF9">
        <w:rPr>
          <w:rFonts w:eastAsia="Times New Roman" w:cs="Times New Roman"/>
          <w:spacing w:val="-2"/>
          <w:szCs w:val="24"/>
        </w:rPr>
        <w:t>m</w:t>
      </w:r>
      <w:r w:rsidRPr="00807BF9">
        <w:rPr>
          <w:rFonts w:eastAsia="Times New Roman" w:cs="Times New Roman"/>
          <w:szCs w:val="24"/>
        </w:rPr>
        <w:t>ply with the discovery deadline:</w:t>
      </w:r>
    </w:p>
    <w:p w14:paraId="5A575918" w14:textId="77777777" w:rsidR="00A54EE6" w:rsidRPr="00807BF9" w:rsidRDefault="00A54EE6" w:rsidP="00A54EE6">
      <w:pPr>
        <w:spacing w:before="20" w:line="260" w:lineRule="exact"/>
        <w:rPr>
          <w:sz w:val="26"/>
          <w:szCs w:val="26"/>
        </w:rPr>
      </w:pPr>
    </w:p>
    <w:p w14:paraId="6401D4BE" w14:textId="77777777" w:rsidR="00A54EE6" w:rsidRPr="00807BF9" w:rsidRDefault="00A54EE6" w:rsidP="00A54EE6">
      <w:pPr>
        <w:tabs>
          <w:tab w:val="left" w:pos="2240"/>
        </w:tabs>
        <w:spacing w:line="243" w:lineRule="auto"/>
        <w:ind w:left="2260" w:right="58" w:hanging="720"/>
        <w:jc w:val="both"/>
        <w:rPr>
          <w:rFonts w:eastAsia="Times New Roman" w:cs="Times New Roman"/>
          <w:szCs w:val="24"/>
        </w:rPr>
      </w:pPr>
      <w:r w:rsidRPr="00807BF9">
        <w:rPr>
          <w:rFonts w:eastAsia="Times New Roman" w:cs="Times New Roman"/>
          <w:szCs w:val="24"/>
        </w:rPr>
        <w:t>(a)</w:t>
      </w:r>
      <w:r w:rsidRPr="00807BF9">
        <w:rPr>
          <w:rFonts w:eastAsia="Times New Roman" w:cs="Times New Roman"/>
          <w:szCs w:val="24"/>
        </w:rPr>
        <w:tab/>
        <w:t>The</w:t>
      </w:r>
      <w:r w:rsidRPr="00807BF9">
        <w:rPr>
          <w:rFonts w:eastAsia="Times New Roman" w:cs="Times New Roman"/>
          <w:spacing w:val="-9"/>
          <w:szCs w:val="24"/>
        </w:rPr>
        <w:t xml:space="preserve"> </w:t>
      </w:r>
      <w:r w:rsidRPr="00807BF9">
        <w:rPr>
          <w:rFonts w:eastAsia="Times New Roman" w:cs="Times New Roman"/>
          <w:szCs w:val="24"/>
        </w:rPr>
        <w:t>fact</w:t>
      </w:r>
      <w:r w:rsidRPr="00807BF9">
        <w:rPr>
          <w:rFonts w:eastAsia="Times New Roman" w:cs="Times New Roman"/>
          <w:spacing w:val="-9"/>
          <w:szCs w:val="24"/>
        </w:rPr>
        <w:t xml:space="preserve"> </w:t>
      </w:r>
      <w:r w:rsidRPr="00807BF9">
        <w:rPr>
          <w:rFonts w:eastAsia="Times New Roman" w:cs="Times New Roman"/>
          <w:szCs w:val="24"/>
        </w:rPr>
        <w:t>that</w:t>
      </w:r>
      <w:r w:rsidRPr="00807BF9">
        <w:rPr>
          <w:rFonts w:eastAsia="Times New Roman" w:cs="Times New Roman"/>
          <w:spacing w:val="-9"/>
          <w:szCs w:val="24"/>
        </w:rPr>
        <w:t xml:space="preserve"> </w:t>
      </w:r>
      <w:r w:rsidRPr="00807BF9">
        <w:rPr>
          <w:rFonts w:eastAsia="Times New Roman" w:cs="Times New Roman"/>
          <w:szCs w:val="24"/>
        </w:rPr>
        <w:t>there</w:t>
      </w:r>
      <w:r w:rsidRPr="00807BF9">
        <w:rPr>
          <w:rFonts w:eastAsia="Times New Roman" w:cs="Times New Roman"/>
          <w:spacing w:val="-9"/>
          <w:szCs w:val="24"/>
        </w:rPr>
        <w:t xml:space="preserve"> </w:t>
      </w:r>
      <w:r w:rsidRPr="00807BF9">
        <w:rPr>
          <w:rFonts w:eastAsia="Times New Roman" w:cs="Times New Roman"/>
          <w:szCs w:val="24"/>
        </w:rPr>
        <w:t>are</w:t>
      </w:r>
      <w:r w:rsidRPr="00807BF9">
        <w:rPr>
          <w:rFonts w:eastAsia="Times New Roman" w:cs="Times New Roman"/>
          <w:spacing w:val="-9"/>
          <w:szCs w:val="24"/>
        </w:rPr>
        <w:t xml:space="preserve"> </w:t>
      </w:r>
      <w:r w:rsidRPr="00807BF9">
        <w:rPr>
          <w:rFonts w:eastAsia="Times New Roman" w:cs="Times New Roman"/>
          <w:spacing w:val="-2"/>
          <w:szCs w:val="24"/>
        </w:rPr>
        <w:t>m</w:t>
      </w:r>
      <w:r w:rsidRPr="00807BF9">
        <w:rPr>
          <w:rFonts w:eastAsia="Times New Roman" w:cs="Times New Roman"/>
          <w:szCs w:val="24"/>
        </w:rPr>
        <w:t>otions</w:t>
      </w:r>
      <w:r w:rsidRPr="00807BF9">
        <w:rPr>
          <w:rFonts w:eastAsia="Times New Roman" w:cs="Times New Roman"/>
          <w:spacing w:val="-9"/>
          <w:szCs w:val="24"/>
        </w:rPr>
        <w:t xml:space="preserve"> </w:t>
      </w:r>
      <w:r w:rsidRPr="00807BF9">
        <w:rPr>
          <w:rFonts w:eastAsia="Times New Roman" w:cs="Times New Roman"/>
          <w:szCs w:val="24"/>
        </w:rPr>
        <w:t>for</w:t>
      </w:r>
      <w:r w:rsidRPr="00807BF9">
        <w:rPr>
          <w:rFonts w:eastAsia="Times New Roman" w:cs="Times New Roman"/>
          <w:spacing w:val="-10"/>
          <w:szCs w:val="24"/>
        </w:rPr>
        <w:t xml:space="preserve"> </w:t>
      </w:r>
      <w:r w:rsidRPr="00807BF9">
        <w:rPr>
          <w:rFonts w:eastAsia="Times New Roman" w:cs="Times New Roman"/>
          <w:szCs w:val="24"/>
        </w:rPr>
        <w:t>su</w:t>
      </w:r>
      <w:r w:rsidRPr="00807BF9">
        <w:rPr>
          <w:rFonts w:eastAsia="Times New Roman" w:cs="Times New Roman"/>
          <w:spacing w:val="-2"/>
          <w:szCs w:val="24"/>
        </w:rPr>
        <w:t>mm</w:t>
      </w:r>
      <w:r w:rsidRPr="00807BF9">
        <w:rPr>
          <w:rFonts w:eastAsia="Times New Roman" w:cs="Times New Roman"/>
          <w:szCs w:val="24"/>
        </w:rPr>
        <w:t>ary</w:t>
      </w:r>
      <w:r w:rsidRPr="00807BF9">
        <w:rPr>
          <w:rFonts w:eastAsia="Times New Roman" w:cs="Times New Roman"/>
          <w:spacing w:val="-10"/>
          <w:szCs w:val="24"/>
        </w:rPr>
        <w:t xml:space="preserve"> </w:t>
      </w:r>
      <w:r w:rsidRPr="00807BF9">
        <w:rPr>
          <w:rFonts w:eastAsia="Times New Roman" w:cs="Times New Roman"/>
          <w:szCs w:val="24"/>
        </w:rPr>
        <w:t>judg</w:t>
      </w:r>
      <w:r w:rsidRPr="00807BF9">
        <w:rPr>
          <w:rFonts w:eastAsia="Times New Roman" w:cs="Times New Roman"/>
          <w:spacing w:val="-2"/>
          <w:szCs w:val="24"/>
        </w:rPr>
        <w:t>m</w:t>
      </w:r>
      <w:r w:rsidRPr="00807BF9">
        <w:rPr>
          <w:rFonts w:eastAsia="Times New Roman" w:cs="Times New Roman"/>
          <w:szCs w:val="24"/>
        </w:rPr>
        <w:t>ent</w:t>
      </w:r>
      <w:r w:rsidRPr="00807BF9">
        <w:rPr>
          <w:rFonts w:eastAsia="Times New Roman" w:cs="Times New Roman"/>
          <w:spacing w:val="-10"/>
          <w:szCs w:val="24"/>
        </w:rPr>
        <w:t xml:space="preserve"> </w:t>
      </w:r>
      <w:r w:rsidRPr="00807BF9">
        <w:rPr>
          <w:rFonts w:eastAsia="Times New Roman" w:cs="Times New Roman"/>
          <w:szCs w:val="24"/>
        </w:rPr>
        <w:t>or</w:t>
      </w:r>
      <w:r w:rsidRPr="00807BF9">
        <w:rPr>
          <w:rFonts w:eastAsia="Times New Roman" w:cs="Times New Roman"/>
          <w:spacing w:val="-10"/>
          <w:szCs w:val="24"/>
        </w:rPr>
        <w:t xml:space="preserve"> </w:t>
      </w:r>
      <w:r w:rsidRPr="00807BF9">
        <w:rPr>
          <w:rFonts w:eastAsia="Times New Roman" w:cs="Times New Roman"/>
          <w:spacing w:val="-2"/>
          <w:szCs w:val="24"/>
        </w:rPr>
        <w:t>m</w:t>
      </w:r>
      <w:r w:rsidRPr="00807BF9">
        <w:rPr>
          <w:rFonts w:eastAsia="Times New Roman" w:cs="Times New Roman"/>
          <w:szCs w:val="24"/>
        </w:rPr>
        <w:t>otions</w:t>
      </w:r>
      <w:r w:rsidRPr="00807BF9">
        <w:rPr>
          <w:rFonts w:eastAsia="Times New Roman" w:cs="Times New Roman"/>
          <w:spacing w:val="-10"/>
          <w:szCs w:val="24"/>
        </w:rPr>
        <w:t xml:space="preserve"> </w:t>
      </w:r>
      <w:r w:rsidRPr="00807BF9">
        <w:rPr>
          <w:rFonts w:eastAsia="Times New Roman" w:cs="Times New Roman"/>
          <w:szCs w:val="24"/>
        </w:rPr>
        <w:t>to</w:t>
      </w:r>
      <w:r w:rsidRPr="00807BF9">
        <w:rPr>
          <w:rFonts w:eastAsia="Times New Roman" w:cs="Times New Roman"/>
          <w:spacing w:val="-10"/>
          <w:szCs w:val="24"/>
        </w:rPr>
        <w:t xml:space="preserve"> </w:t>
      </w:r>
      <w:r w:rsidRPr="00807BF9">
        <w:rPr>
          <w:rFonts w:eastAsia="Times New Roman" w:cs="Times New Roman"/>
          <w:szCs w:val="24"/>
        </w:rPr>
        <w:t>dis</w:t>
      </w:r>
      <w:r w:rsidRPr="00807BF9">
        <w:rPr>
          <w:rFonts w:eastAsia="Times New Roman" w:cs="Times New Roman"/>
          <w:spacing w:val="-2"/>
          <w:szCs w:val="24"/>
        </w:rPr>
        <w:t>m</w:t>
      </w:r>
      <w:r w:rsidRPr="00807BF9">
        <w:rPr>
          <w:rFonts w:eastAsia="Times New Roman" w:cs="Times New Roman"/>
          <w:szCs w:val="24"/>
        </w:rPr>
        <w:t>iss pending;</w:t>
      </w:r>
    </w:p>
    <w:p w14:paraId="354B73DC" w14:textId="77777777" w:rsidR="00A54EE6" w:rsidRPr="00807BF9" w:rsidRDefault="00A54EE6" w:rsidP="00A54EE6">
      <w:pPr>
        <w:spacing w:before="20" w:line="260" w:lineRule="exact"/>
        <w:rPr>
          <w:sz w:val="26"/>
          <w:szCs w:val="26"/>
        </w:rPr>
      </w:pPr>
    </w:p>
    <w:p w14:paraId="2AA89BE9" w14:textId="77777777" w:rsidR="00A54EE6" w:rsidRPr="00807BF9" w:rsidRDefault="00A54EE6" w:rsidP="00A54EE6">
      <w:pPr>
        <w:tabs>
          <w:tab w:val="left" w:pos="2260"/>
        </w:tabs>
        <w:spacing w:line="243" w:lineRule="auto"/>
        <w:ind w:left="2260" w:right="58" w:hanging="720"/>
        <w:jc w:val="both"/>
        <w:rPr>
          <w:rFonts w:eastAsia="Times New Roman" w:cs="Times New Roman"/>
          <w:szCs w:val="24"/>
        </w:rPr>
      </w:pPr>
      <w:r w:rsidRPr="00807BF9">
        <w:rPr>
          <w:rFonts w:eastAsia="Times New Roman" w:cs="Times New Roman"/>
          <w:szCs w:val="24"/>
        </w:rPr>
        <w:t>(b)</w:t>
      </w:r>
      <w:r w:rsidRPr="00807BF9">
        <w:rPr>
          <w:rFonts w:eastAsia="Times New Roman" w:cs="Times New Roman"/>
          <w:szCs w:val="24"/>
        </w:rPr>
        <w:tab/>
        <w:t xml:space="preserve">The fact that one or </w:t>
      </w:r>
      <w:r w:rsidRPr="00807BF9">
        <w:rPr>
          <w:rFonts w:eastAsia="Times New Roman" w:cs="Times New Roman"/>
          <w:spacing w:val="-2"/>
          <w:szCs w:val="24"/>
        </w:rPr>
        <w:t>m</w:t>
      </w:r>
      <w:r w:rsidRPr="00807BF9">
        <w:rPr>
          <w:rFonts w:eastAsia="Times New Roman" w:cs="Times New Roman"/>
          <w:szCs w:val="24"/>
        </w:rPr>
        <w:t>ore of the att</w:t>
      </w:r>
      <w:r w:rsidRPr="00807BF9">
        <w:rPr>
          <w:rFonts w:eastAsia="Times New Roman" w:cs="Times New Roman"/>
          <w:spacing w:val="1"/>
          <w:szCs w:val="24"/>
        </w:rPr>
        <w:t>o</w:t>
      </w:r>
      <w:r w:rsidRPr="00807BF9">
        <w:rPr>
          <w:rFonts w:eastAsia="Times New Roman" w:cs="Times New Roman"/>
          <w:szCs w:val="24"/>
        </w:rPr>
        <w:t xml:space="preserve">rneys is set </w:t>
      </w:r>
      <w:r w:rsidRPr="00807BF9">
        <w:rPr>
          <w:rFonts w:eastAsia="Times New Roman" w:cs="Times New Roman"/>
          <w:spacing w:val="-1"/>
          <w:szCs w:val="24"/>
        </w:rPr>
        <w:t>f</w:t>
      </w:r>
      <w:r w:rsidRPr="00807BF9">
        <w:rPr>
          <w:rFonts w:eastAsia="Times New Roman" w:cs="Times New Roman"/>
          <w:szCs w:val="24"/>
        </w:rPr>
        <w:t>or trial in another court on the</w:t>
      </w:r>
      <w:r w:rsidRPr="00807BF9">
        <w:rPr>
          <w:rFonts w:eastAsia="Times New Roman" w:cs="Times New Roman"/>
          <w:spacing w:val="-15"/>
          <w:szCs w:val="24"/>
        </w:rPr>
        <w:t xml:space="preserve"> </w:t>
      </w:r>
      <w:r w:rsidRPr="00807BF9">
        <w:rPr>
          <w:rFonts w:eastAsia="Times New Roman" w:cs="Times New Roman"/>
          <w:szCs w:val="24"/>
        </w:rPr>
        <w:t>sa</w:t>
      </w:r>
      <w:r w:rsidRPr="00807BF9">
        <w:rPr>
          <w:rFonts w:eastAsia="Times New Roman" w:cs="Times New Roman"/>
          <w:spacing w:val="-2"/>
          <w:szCs w:val="24"/>
        </w:rPr>
        <w:t>m</w:t>
      </w:r>
      <w:r w:rsidRPr="00807BF9">
        <w:rPr>
          <w:rFonts w:eastAsia="Times New Roman" w:cs="Times New Roman"/>
          <w:szCs w:val="24"/>
        </w:rPr>
        <w:t>e</w:t>
      </w:r>
      <w:r w:rsidRPr="00807BF9">
        <w:rPr>
          <w:rFonts w:eastAsia="Times New Roman" w:cs="Times New Roman"/>
          <w:spacing w:val="-15"/>
          <w:szCs w:val="24"/>
        </w:rPr>
        <w:t xml:space="preserve"> </w:t>
      </w:r>
      <w:r w:rsidRPr="00807BF9">
        <w:rPr>
          <w:rFonts w:eastAsia="Times New Roman" w:cs="Times New Roman"/>
          <w:szCs w:val="24"/>
        </w:rPr>
        <w:t>day,</w:t>
      </w:r>
      <w:r w:rsidRPr="00807BF9">
        <w:rPr>
          <w:rFonts w:eastAsia="Times New Roman" w:cs="Times New Roman"/>
          <w:spacing w:val="-15"/>
          <w:szCs w:val="24"/>
        </w:rPr>
        <w:t xml:space="preserve"> </w:t>
      </w:r>
      <w:r w:rsidRPr="00807BF9">
        <w:rPr>
          <w:rFonts w:eastAsia="Times New Roman" w:cs="Times New Roman"/>
          <w:szCs w:val="24"/>
        </w:rPr>
        <w:t>unless</w:t>
      </w:r>
      <w:r w:rsidRPr="00807BF9">
        <w:rPr>
          <w:rFonts w:eastAsia="Times New Roman" w:cs="Times New Roman"/>
          <w:spacing w:val="-15"/>
          <w:szCs w:val="24"/>
        </w:rPr>
        <w:t xml:space="preserve"> </w:t>
      </w:r>
      <w:r w:rsidRPr="00807BF9">
        <w:rPr>
          <w:rFonts w:eastAsia="Times New Roman" w:cs="Times New Roman"/>
          <w:szCs w:val="24"/>
        </w:rPr>
        <w:t>the</w:t>
      </w:r>
      <w:r w:rsidRPr="00807BF9">
        <w:rPr>
          <w:rFonts w:eastAsia="Times New Roman" w:cs="Times New Roman"/>
          <w:spacing w:val="-15"/>
          <w:szCs w:val="24"/>
        </w:rPr>
        <w:t xml:space="preserve"> </w:t>
      </w:r>
      <w:r w:rsidRPr="00807BF9">
        <w:rPr>
          <w:rFonts w:eastAsia="Times New Roman" w:cs="Times New Roman"/>
          <w:szCs w:val="24"/>
        </w:rPr>
        <w:t>other</w:t>
      </w:r>
      <w:r w:rsidRPr="00807BF9">
        <w:rPr>
          <w:rFonts w:eastAsia="Times New Roman" w:cs="Times New Roman"/>
          <w:spacing w:val="-15"/>
          <w:szCs w:val="24"/>
        </w:rPr>
        <w:t xml:space="preserve"> </w:t>
      </w:r>
      <w:r w:rsidRPr="00807BF9">
        <w:rPr>
          <w:rFonts w:eastAsia="Times New Roman" w:cs="Times New Roman"/>
          <w:szCs w:val="24"/>
        </w:rPr>
        <w:t>setting</w:t>
      </w:r>
      <w:r w:rsidRPr="00807BF9">
        <w:rPr>
          <w:rFonts w:eastAsia="Times New Roman" w:cs="Times New Roman"/>
          <w:spacing w:val="-15"/>
          <w:szCs w:val="24"/>
        </w:rPr>
        <w:t xml:space="preserve"> </w:t>
      </w:r>
      <w:r w:rsidRPr="00807BF9">
        <w:rPr>
          <w:rFonts w:eastAsia="Times New Roman" w:cs="Times New Roman"/>
          <w:szCs w:val="24"/>
        </w:rPr>
        <w:t>was</w:t>
      </w:r>
      <w:r w:rsidRPr="00807BF9">
        <w:rPr>
          <w:rFonts w:eastAsia="Times New Roman" w:cs="Times New Roman"/>
          <w:spacing w:val="-15"/>
          <w:szCs w:val="24"/>
        </w:rPr>
        <w:t xml:space="preserve"> </w:t>
      </w:r>
      <w:r w:rsidRPr="00807BF9">
        <w:rPr>
          <w:rFonts w:eastAsia="Times New Roman" w:cs="Times New Roman"/>
          <w:spacing w:val="-2"/>
          <w:szCs w:val="24"/>
        </w:rPr>
        <w:t>m</w:t>
      </w:r>
      <w:r w:rsidRPr="00807BF9">
        <w:rPr>
          <w:rFonts w:eastAsia="Times New Roman" w:cs="Times New Roman"/>
          <w:spacing w:val="-1"/>
          <w:szCs w:val="24"/>
        </w:rPr>
        <w:t>a</w:t>
      </w:r>
      <w:r w:rsidRPr="00807BF9">
        <w:rPr>
          <w:rFonts w:eastAsia="Times New Roman" w:cs="Times New Roman"/>
          <w:szCs w:val="24"/>
        </w:rPr>
        <w:t>de</w:t>
      </w:r>
      <w:r w:rsidRPr="00807BF9">
        <w:rPr>
          <w:rFonts w:eastAsia="Times New Roman" w:cs="Times New Roman"/>
          <w:spacing w:val="-14"/>
          <w:szCs w:val="24"/>
        </w:rPr>
        <w:t xml:space="preserve"> </w:t>
      </w:r>
      <w:r w:rsidRPr="00807BF9">
        <w:rPr>
          <w:rFonts w:eastAsia="Times New Roman" w:cs="Times New Roman"/>
          <w:szCs w:val="24"/>
        </w:rPr>
        <w:t>prior</w:t>
      </w:r>
      <w:r w:rsidRPr="00807BF9">
        <w:rPr>
          <w:rFonts w:eastAsia="Times New Roman" w:cs="Times New Roman"/>
          <w:spacing w:val="-14"/>
          <w:szCs w:val="24"/>
        </w:rPr>
        <w:t xml:space="preserve"> </w:t>
      </w:r>
      <w:r w:rsidRPr="00807BF9">
        <w:rPr>
          <w:rFonts w:eastAsia="Times New Roman" w:cs="Times New Roman"/>
          <w:szCs w:val="24"/>
        </w:rPr>
        <w:t>to</w:t>
      </w:r>
      <w:r w:rsidRPr="00807BF9">
        <w:rPr>
          <w:rFonts w:eastAsia="Times New Roman" w:cs="Times New Roman"/>
          <w:spacing w:val="-14"/>
          <w:szCs w:val="24"/>
        </w:rPr>
        <w:t xml:space="preserve"> </w:t>
      </w:r>
      <w:r w:rsidRPr="00807BF9">
        <w:rPr>
          <w:rFonts w:eastAsia="Times New Roman" w:cs="Times New Roman"/>
          <w:szCs w:val="24"/>
        </w:rPr>
        <w:t>the</w:t>
      </w:r>
      <w:r w:rsidRPr="00807BF9">
        <w:rPr>
          <w:rFonts w:eastAsia="Times New Roman" w:cs="Times New Roman"/>
          <w:spacing w:val="-14"/>
          <w:szCs w:val="24"/>
        </w:rPr>
        <w:t xml:space="preserve"> </w:t>
      </w:r>
      <w:r w:rsidRPr="00807BF9">
        <w:rPr>
          <w:rFonts w:eastAsia="Times New Roman" w:cs="Times New Roman"/>
          <w:szCs w:val="24"/>
        </w:rPr>
        <w:t>date</w:t>
      </w:r>
      <w:r w:rsidRPr="00807BF9">
        <w:rPr>
          <w:rFonts w:eastAsia="Times New Roman" w:cs="Times New Roman"/>
          <w:spacing w:val="-14"/>
          <w:szCs w:val="24"/>
        </w:rPr>
        <w:t xml:space="preserve"> </w:t>
      </w:r>
      <w:r w:rsidRPr="00807BF9">
        <w:rPr>
          <w:rFonts w:eastAsia="Times New Roman" w:cs="Times New Roman"/>
          <w:szCs w:val="24"/>
        </w:rPr>
        <w:t>of</w:t>
      </w:r>
      <w:r w:rsidRPr="00807BF9">
        <w:rPr>
          <w:rFonts w:eastAsia="Times New Roman" w:cs="Times New Roman"/>
          <w:spacing w:val="-14"/>
          <w:szCs w:val="24"/>
        </w:rPr>
        <w:t xml:space="preserve"> </w:t>
      </w:r>
      <w:r w:rsidRPr="00807BF9">
        <w:rPr>
          <w:rFonts w:eastAsia="Times New Roman" w:cs="Times New Roman"/>
          <w:szCs w:val="24"/>
        </w:rPr>
        <w:t>this</w:t>
      </w:r>
      <w:r w:rsidRPr="00807BF9">
        <w:rPr>
          <w:rFonts w:eastAsia="Times New Roman" w:cs="Times New Roman"/>
          <w:spacing w:val="-14"/>
          <w:szCs w:val="24"/>
        </w:rPr>
        <w:t xml:space="preserve"> </w:t>
      </w:r>
      <w:r w:rsidRPr="00807BF9">
        <w:rPr>
          <w:rFonts w:eastAsia="Times New Roman" w:cs="Times New Roman"/>
          <w:szCs w:val="24"/>
        </w:rPr>
        <w:t xml:space="preserve">order or was </w:t>
      </w:r>
      <w:r w:rsidRPr="00807BF9">
        <w:rPr>
          <w:rFonts w:eastAsia="Times New Roman" w:cs="Times New Roman"/>
          <w:spacing w:val="-2"/>
          <w:szCs w:val="24"/>
        </w:rPr>
        <w:t>m</w:t>
      </w:r>
      <w:r w:rsidRPr="00807BF9">
        <w:rPr>
          <w:rFonts w:eastAsia="Times New Roman" w:cs="Times New Roman"/>
          <w:szCs w:val="24"/>
        </w:rPr>
        <w:t>ade as a special provision for the parties in the other case;</w:t>
      </w:r>
    </w:p>
    <w:p w14:paraId="2171FD15" w14:textId="77777777" w:rsidR="00A54EE6" w:rsidRPr="00807BF9" w:rsidRDefault="00A54EE6" w:rsidP="00A54EE6">
      <w:pPr>
        <w:spacing w:before="20" w:line="260" w:lineRule="exact"/>
        <w:rPr>
          <w:sz w:val="26"/>
          <w:szCs w:val="26"/>
        </w:rPr>
      </w:pPr>
    </w:p>
    <w:p w14:paraId="2D06D463" w14:textId="77777777" w:rsidR="00A54EE6" w:rsidRPr="00807BF9" w:rsidRDefault="00A54EE6" w:rsidP="00A54EE6">
      <w:pPr>
        <w:tabs>
          <w:tab w:val="left" w:pos="2240"/>
        </w:tabs>
        <w:spacing w:line="243" w:lineRule="auto"/>
        <w:ind w:left="2260" w:right="56" w:hanging="720"/>
        <w:jc w:val="both"/>
        <w:rPr>
          <w:rFonts w:eastAsia="Times New Roman" w:cs="Times New Roman"/>
          <w:szCs w:val="24"/>
        </w:rPr>
      </w:pPr>
      <w:r w:rsidRPr="00807BF9">
        <w:rPr>
          <w:rFonts w:eastAsia="Times New Roman" w:cs="Times New Roman"/>
          <w:szCs w:val="24"/>
        </w:rPr>
        <w:t>(c)</w:t>
      </w:r>
      <w:r w:rsidRPr="00807BF9">
        <w:rPr>
          <w:rFonts w:eastAsia="Times New Roman" w:cs="Times New Roman"/>
          <w:szCs w:val="24"/>
        </w:rPr>
        <w:tab/>
        <w:t>The</w:t>
      </w:r>
      <w:r w:rsidRPr="00807BF9">
        <w:rPr>
          <w:rFonts w:eastAsia="Times New Roman" w:cs="Times New Roman"/>
          <w:spacing w:val="51"/>
          <w:szCs w:val="24"/>
        </w:rPr>
        <w:t xml:space="preserve"> </w:t>
      </w:r>
      <w:r w:rsidRPr="00807BF9">
        <w:rPr>
          <w:rFonts w:eastAsia="Times New Roman" w:cs="Times New Roman"/>
          <w:szCs w:val="24"/>
        </w:rPr>
        <w:t>fa</w:t>
      </w:r>
      <w:r w:rsidRPr="00807BF9">
        <w:rPr>
          <w:rFonts w:eastAsia="Times New Roman" w:cs="Times New Roman"/>
          <w:spacing w:val="2"/>
          <w:szCs w:val="24"/>
        </w:rPr>
        <w:t>il</w:t>
      </w:r>
      <w:r w:rsidRPr="00807BF9">
        <w:rPr>
          <w:rFonts w:eastAsia="Times New Roman" w:cs="Times New Roman"/>
          <w:spacing w:val="1"/>
          <w:szCs w:val="24"/>
        </w:rPr>
        <w:t>u</w:t>
      </w:r>
      <w:r w:rsidRPr="00807BF9">
        <w:rPr>
          <w:rFonts w:eastAsia="Times New Roman" w:cs="Times New Roman"/>
          <w:spacing w:val="2"/>
          <w:szCs w:val="24"/>
        </w:rPr>
        <w:t>r</w:t>
      </w:r>
      <w:r w:rsidRPr="00807BF9">
        <w:rPr>
          <w:rFonts w:eastAsia="Times New Roman" w:cs="Times New Roman"/>
          <w:szCs w:val="24"/>
        </w:rPr>
        <w:t>e</w:t>
      </w:r>
      <w:r w:rsidRPr="00807BF9">
        <w:rPr>
          <w:rFonts w:eastAsia="Times New Roman" w:cs="Times New Roman"/>
          <w:spacing w:val="52"/>
          <w:szCs w:val="24"/>
        </w:rPr>
        <w:t xml:space="preserve"> </w:t>
      </w:r>
      <w:r w:rsidRPr="00807BF9">
        <w:rPr>
          <w:rFonts w:eastAsia="Times New Roman" w:cs="Times New Roman"/>
          <w:spacing w:val="2"/>
          <w:szCs w:val="24"/>
        </w:rPr>
        <w:t>t</w:t>
      </w:r>
      <w:r w:rsidRPr="00807BF9">
        <w:rPr>
          <w:rFonts w:eastAsia="Times New Roman" w:cs="Times New Roman"/>
          <w:szCs w:val="24"/>
        </w:rPr>
        <w:t>o</w:t>
      </w:r>
      <w:r w:rsidRPr="00807BF9">
        <w:rPr>
          <w:rFonts w:eastAsia="Times New Roman" w:cs="Times New Roman"/>
          <w:spacing w:val="51"/>
          <w:szCs w:val="24"/>
        </w:rPr>
        <w:t xml:space="preserve"> </w:t>
      </w:r>
      <w:r w:rsidRPr="00807BF9">
        <w:rPr>
          <w:rFonts w:eastAsia="Times New Roman" w:cs="Times New Roman"/>
          <w:szCs w:val="24"/>
        </w:rPr>
        <w:t>co</w:t>
      </w:r>
      <w:r w:rsidRPr="00807BF9">
        <w:rPr>
          <w:rFonts w:eastAsia="Times New Roman" w:cs="Times New Roman"/>
          <w:spacing w:val="-2"/>
          <w:szCs w:val="24"/>
        </w:rPr>
        <w:t>m</w:t>
      </w:r>
      <w:r w:rsidRPr="00807BF9">
        <w:rPr>
          <w:rFonts w:eastAsia="Times New Roman" w:cs="Times New Roman"/>
          <w:szCs w:val="24"/>
        </w:rPr>
        <w:t>plete</w:t>
      </w:r>
      <w:r w:rsidRPr="00807BF9">
        <w:rPr>
          <w:rFonts w:eastAsia="Times New Roman" w:cs="Times New Roman"/>
          <w:spacing w:val="51"/>
          <w:szCs w:val="24"/>
        </w:rPr>
        <w:t xml:space="preserve"> </w:t>
      </w:r>
      <w:r w:rsidRPr="00807BF9">
        <w:rPr>
          <w:rFonts w:eastAsia="Times New Roman" w:cs="Times New Roman"/>
          <w:szCs w:val="24"/>
        </w:rPr>
        <w:t>discovery</w:t>
      </w:r>
      <w:r w:rsidRPr="00807BF9">
        <w:rPr>
          <w:rFonts w:eastAsia="Times New Roman" w:cs="Times New Roman"/>
          <w:spacing w:val="50"/>
          <w:szCs w:val="24"/>
        </w:rPr>
        <w:t xml:space="preserve"> </w:t>
      </w:r>
      <w:r w:rsidRPr="00807BF9">
        <w:rPr>
          <w:rFonts w:eastAsia="Times New Roman" w:cs="Times New Roman"/>
          <w:szCs w:val="24"/>
        </w:rPr>
        <w:t>prior</w:t>
      </w:r>
      <w:r w:rsidRPr="00807BF9">
        <w:rPr>
          <w:rFonts w:eastAsia="Times New Roman" w:cs="Times New Roman"/>
          <w:spacing w:val="51"/>
          <w:szCs w:val="24"/>
        </w:rPr>
        <w:t xml:space="preserve"> </w:t>
      </w:r>
      <w:r w:rsidRPr="00807BF9">
        <w:rPr>
          <w:rFonts w:eastAsia="Times New Roman" w:cs="Times New Roman"/>
          <w:szCs w:val="24"/>
        </w:rPr>
        <w:t>to</w:t>
      </w:r>
      <w:r w:rsidRPr="00807BF9">
        <w:rPr>
          <w:rFonts w:eastAsia="Times New Roman" w:cs="Times New Roman"/>
          <w:spacing w:val="51"/>
          <w:szCs w:val="24"/>
        </w:rPr>
        <w:t xml:space="preserve"> </w:t>
      </w:r>
      <w:r w:rsidRPr="00807BF9">
        <w:rPr>
          <w:rFonts w:eastAsia="Times New Roman" w:cs="Times New Roman"/>
          <w:szCs w:val="24"/>
        </w:rPr>
        <w:t>trial,</w:t>
      </w:r>
      <w:r w:rsidRPr="00807BF9">
        <w:rPr>
          <w:rFonts w:eastAsia="Times New Roman" w:cs="Times New Roman"/>
          <w:spacing w:val="51"/>
          <w:szCs w:val="24"/>
        </w:rPr>
        <w:t xml:space="preserve"> </w:t>
      </w:r>
      <w:r w:rsidRPr="00807BF9">
        <w:rPr>
          <w:rFonts w:eastAsia="Times New Roman" w:cs="Times New Roman"/>
          <w:szCs w:val="24"/>
        </w:rPr>
        <w:t>unless</w:t>
      </w:r>
      <w:r w:rsidRPr="00807BF9">
        <w:rPr>
          <w:rFonts w:eastAsia="Times New Roman" w:cs="Times New Roman"/>
          <w:spacing w:val="51"/>
          <w:szCs w:val="24"/>
        </w:rPr>
        <w:t xml:space="preserve"> </w:t>
      </w:r>
      <w:r w:rsidRPr="00807BF9">
        <w:rPr>
          <w:rFonts w:eastAsia="Times New Roman" w:cs="Times New Roman"/>
          <w:szCs w:val="24"/>
        </w:rPr>
        <w:t>the</w:t>
      </w:r>
      <w:r w:rsidRPr="00807BF9">
        <w:rPr>
          <w:rFonts w:eastAsia="Times New Roman" w:cs="Times New Roman"/>
          <w:spacing w:val="51"/>
          <w:szCs w:val="24"/>
        </w:rPr>
        <w:t xml:space="preserve"> </w:t>
      </w:r>
      <w:r w:rsidRPr="00807BF9">
        <w:rPr>
          <w:rFonts w:eastAsia="Times New Roman" w:cs="Times New Roman"/>
          <w:szCs w:val="24"/>
        </w:rPr>
        <w:t>parties</w:t>
      </w:r>
      <w:r w:rsidRPr="00807BF9">
        <w:rPr>
          <w:rFonts w:eastAsia="Times New Roman" w:cs="Times New Roman"/>
          <w:spacing w:val="51"/>
          <w:szCs w:val="24"/>
        </w:rPr>
        <w:t xml:space="preserve"> </w:t>
      </w:r>
      <w:r w:rsidRPr="00807BF9">
        <w:rPr>
          <w:rFonts w:eastAsia="Times New Roman" w:cs="Times New Roman"/>
          <w:szCs w:val="24"/>
        </w:rPr>
        <w:t>can de</w:t>
      </w:r>
      <w:r w:rsidRPr="00807BF9">
        <w:rPr>
          <w:rFonts w:eastAsia="Times New Roman" w:cs="Times New Roman"/>
          <w:spacing w:val="-2"/>
          <w:szCs w:val="24"/>
        </w:rPr>
        <w:t>m</w:t>
      </w:r>
      <w:r w:rsidRPr="00807BF9">
        <w:rPr>
          <w:rFonts w:eastAsia="Times New Roman" w:cs="Times New Roman"/>
          <w:szCs w:val="24"/>
        </w:rPr>
        <w:t>onstrate</w:t>
      </w:r>
      <w:r w:rsidRPr="00807BF9">
        <w:rPr>
          <w:rFonts w:eastAsia="Times New Roman" w:cs="Times New Roman"/>
          <w:spacing w:val="-8"/>
          <w:szCs w:val="24"/>
        </w:rPr>
        <w:t xml:space="preserve"> </w:t>
      </w:r>
      <w:r w:rsidRPr="00807BF9">
        <w:rPr>
          <w:rFonts w:eastAsia="Times New Roman" w:cs="Times New Roman"/>
          <w:szCs w:val="24"/>
        </w:rPr>
        <w:t>that</w:t>
      </w:r>
      <w:r w:rsidRPr="00807BF9">
        <w:rPr>
          <w:rFonts w:eastAsia="Times New Roman" w:cs="Times New Roman"/>
          <w:spacing w:val="-8"/>
          <w:szCs w:val="24"/>
        </w:rPr>
        <w:t xml:space="preserve"> </w:t>
      </w:r>
      <w:r w:rsidRPr="00807BF9">
        <w:rPr>
          <w:rFonts w:eastAsia="Times New Roman" w:cs="Times New Roman"/>
          <w:szCs w:val="24"/>
        </w:rPr>
        <w:t>it</w:t>
      </w:r>
      <w:r w:rsidRPr="00807BF9">
        <w:rPr>
          <w:rFonts w:eastAsia="Times New Roman" w:cs="Times New Roman"/>
          <w:spacing w:val="-8"/>
          <w:szCs w:val="24"/>
        </w:rPr>
        <w:t xml:space="preserve"> </w:t>
      </w:r>
      <w:r w:rsidRPr="00807BF9">
        <w:rPr>
          <w:rFonts w:eastAsia="Times New Roman" w:cs="Times New Roman"/>
          <w:szCs w:val="24"/>
        </w:rPr>
        <w:t>was</w:t>
      </w:r>
      <w:r w:rsidRPr="00807BF9">
        <w:rPr>
          <w:rFonts w:eastAsia="Times New Roman" w:cs="Times New Roman"/>
          <w:spacing w:val="-8"/>
          <w:szCs w:val="24"/>
        </w:rPr>
        <w:t xml:space="preserve"> </w:t>
      </w:r>
      <w:r w:rsidRPr="00807BF9">
        <w:rPr>
          <w:rFonts w:eastAsia="Times New Roman" w:cs="Times New Roman"/>
          <w:szCs w:val="24"/>
        </w:rPr>
        <w:t>i</w:t>
      </w:r>
      <w:r w:rsidRPr="00807BF9">
        <w:rPr>
          <w:rFonts w:eastAsia="Times New Roman" w:cs="Times New Roman"/>
          <w:spacing w:val="-2"/>
          <w:szCs w:val="24"/>
        </w:rPr>
        <w:t>m</w:t>
      </w:r>
      <w:r w:rsidRPr="00807BF9">
        <w:rPr>
          <w:rFonts w:eastAsia="Times New Roman" w:cs="Times New Roman"/>
          <w:szCs w:val="24"/>
        </w:rPr>
        <w:t>possible</w:t>
      </w:r>
      <w:r w:rsidRPr="00807BF9">
        <w:rPr>
          <w:rFonts w:eastAsia="Times New Roman" w:cs="Times New Roman"/>
          <w:spacing w:val="-8"/>
          <w:szCs w:val="24"/>
        </w:rPr>
        <w:t xml:space="preserve"> </w:t>
      </w:r>
      <w:r w:rsidRPr="00807BF9">
        <w:rPr>
          <w:rFonts w:eastAsia="Times New Roman" w:cs="Times New Roman"/>
          <w:szCs w:val="24"/>
        </w:rPr>
        <w:t>to</w:t>
      </w:r>
      <w:r w:rsidRPr="00807BF9">
        <w:rPr>
          <w:rFonts w:eastAsia="Times New Roman" w:cs="Times New Roman"/>
          <w:spacing w:val="-8"/>
          <w:szCs w:val="24"/>
        </w:rPr>
        <w:t xml:space="preserve"> </w:t>
      </w:r>
      <w:r w:rsidRPr="00807BF9">
        <w:rPr>
          <w:rFonts w:eastAsia="Times New Roman" w:cs="Times New Roman"/>
          <w:szCs w:val="24"/>
        </w:rPr>
        <w:t>co</w:t>
      </w:r>
      <w:r w:rsidRPr="00807BF9">
        <w:rPr>
          <w:rFonts w:eastAsia="Times New Roman" w:cs="Times New Roman"/>
          <w:spacing w:val="-2"/>
          <w:szCs w:val="24"/>
        </w:rPr>
        <w:t>m</w:t>
      </w:r>
      <w:r w:rsidRPr="00807BF9">
        <w:rPr>
          <w:rFonts w:eastAsia="Times New Roman" w:cs="Times New Roman"/>
          <w:szCs w:val="24"/>
        </w:rPr>
        <w:t>plete</w:t>
      </w:r>
      <w:r w:rsidRPr="00807BF9">
        <w:rPr>
          <w:rFonts w:eastAsia="Times New Roman" w:cs="Times New Roman"/>
          <w:spacing w:val="-8"/>
          <w:szCs w:val="24"/>
        </w:rPr>
        <w:t xml:space="preserve"> </w:t>
      </w:r>
      <w:r w:rsidRPr="00807BF9">
        <w:rPr>
          <w:rFonts w:eastAsia="Times New Roman" w:cs="Times New Roman"/>
          <w:szCs w:val="24"/>
        </w:rPr>
        <w:t>discovery</w:t>
      </w:r>
      <w:r w:rsidRPr="00807BF9">
        <w:rPr>
          <w:rFonts w:eastAsia="Times New Roman" w:cs="Times New Roman"/>
          <w:spacing w:val="-8"/>
          <w:szCs w:val="24"/>
        </w:rPr>
        <w:t xml:space="preserve"> </w:t>
      </w:r>
      <w:r w:rsidRPr="00807BF9">
        <w:rPr>
          <w:rFonts w:eastAsia="Times New Roman" w:cs="Times New Roman"/>
          <w:szCs w:val="24"/>
        </w:rPr>
        <w:t>despite</w:t>
      </w:r>
      <w:r w:rsidRPr="00807BF9">
        <w:rPr>
          <w:rFonts w:eastAsia="Times New Roman" w:cs="Times New Roman"/>
          <w:spacing w:val="-8"/>
          <w:szCs w:val="24"/>
        </w:rPr>
        <w:t xml:space="preserve"> </w:t>
      </w:r>
      <w:r w:rsidRPr="00807BF9">
        <w:rPr>
          <w:rFonts w:eastAsia="Times New Roman" w:cs="Times New Roman"/>
          <w:szCs w:val="24"/>
        </w:rPr>
        <w:t>their</w:t>
      </w:r>
      <w:r w:rsidRPr="00807BF9">
        <w:rPr>
          <w:rFonts w:eastAsia="Times New Roman" w:cs="Times New Roman"/>
          <w:spacing w:val="-8"/>
          <w:szCs w:val="24"/>
        </w:rPr>
        <w:t xml:space="preserve"> </w:t>
      </w:r>
      <w:r w:rsidRPr="00807BF9">
        <w:rPr>
          <w:rFonts w:eastAsia="Times New Roman" w:cs="Times New Roman"/>
          <w:szCs w:val="24"/>
        </w:rPr>
        <w:t>good faith effort to do so.</w:t>
      </w:r>
    </w:p>
    <w:p w14:paraId="7A0EB7EC" w14:textId="77777777" w:rsidR="00A54EE6" w:rsidRPr="00807BF9" w:rsidRDefault="00A54EE6" w:rsidP="00A54EE6">
      <w:pPr>
        <w:spacing w:before="20" w:line="260" w:lineRule="exact"/>
        <w:rPr>
          <w:sz w:val="26"/>
          <w:szCs w:val="26"/>
        </w:rPr>
      </w:pPr>
    </w:p>
    <w:p w14:paraId="21B2D066" w14:textId="77777777" w:rsidR="00A54EE6" w:rsidRPr="00807BF9" w:rsidRDefault="00A54EE6" w:rsidP="00A54EE6">
      <w:pPr>
        <w:tabs>
          <w:tab w:val="left" w:pos="1540"/>
        </w:tabs>
        <w:spacing w:line="243" w:lineRule="auto"/>
        <w:ind w:left="1540" w:right="56" w:hanging="720"/>
        <w:jc w:val="both"/>
        <w:rPr>
          <w:rFonts w:eastAsia="Times New Roman" w:cs="Times New Roman"/>
          <w:szCs w:val="24"/>
        </w:rPr>
      </w:pPr>
      <w:r w:rsidRPr="00807BF9">
        <w:rPr>
          <w:rFonts w:eastAsia="Times New Roman" w:cs="Times New Roman"/>
          <w:szCs w:val="24"/>
        </w:rPr>
        <w:t>4.</w:t>
      </w:r>
      <w:r w:rsidRPr="00807BF9">
        <w:rPr>
          <w:rFonts w:eastAsia="Times New Roman" w:cs="Times New Roman"/>
          <w:szCs w:val="24"/>
        </w:rPr>
        <w:tab/>
        <w:t>Mediation</w:t>
      </w:r>
      <w:r w:rsidRPr="00807BF9">
        <w:rPr>
          <w:rFonts w:eastAsia="Times New Roman" w:cs="Times New Roman"/>
          <w:spacing w:val="5"/>
          <w:szCs w:val="24"/>
        </w:rPr>
        <w:t xml:space="preserve"> </w:t>
      </w:r>
      <w:r w:rsidRPr="00807BF9">
        <w:rPr>
          <w:rFonts w:eastAsia="Times New Roman" w:cs="Times New Roman"/>
          <w:szCs w:val="24"/>
        </w:rPr>
        <w:t>shall</w:t>
      </w:r>
      <w:r w:rsidRPr="00807BF9">
        <w:rPr>
          <w:rFonts w:eastAsia="Times New Roman" w:cs="Times New Roman"/>
          <w:spacing w:val="5"/>
          <w:szCs w:val="24"/>
        </w:rPr>
        <w:t xml:space="preserve"> </w:t>
      </w:r>
      <w:r w:rsidRPr="00807BF9">
        <w:rPr>
          <w:rFonts w:eastAsia="Times New Roman" w:cs="Times New Roman"/>
          <w:szCs w:val="24"/>
        </w:rPr>
        <w:t>be</w:t>
      </w:r>
      <w:r w:rsidRPr="00807BF9">
        <w:rPr>
          <w:rFonts w:eastAsia="Times New Roman" w:cs="Times New Roman"/>
          <w:spacing w:val="5"/>
          <w:szCs w:val="24"/>
        </w:rPr>
        <w:t xml:space="preserve"> </w:t>
      </w:r>
      <w:r w:rsidRPr="00807BF9">
        <w:rPr>
          <w:rFonts w:eastAsia="Times New Roman" w:cs="Times New Roman"/>
          <w:spacing w:val="1"/>
          <w:szCs w:val="24"/>
        </w:rPr>
        <w:t>a</w:t>
      </w:r>
      <w:r w:rsidRPr="00807BF9">
        <w:rPr>
          <w:rFonts w:eastAsia="Times New Roman" w:cs="Times New Roman"/>
          <w:spacing w:val="2"/>
          <w:szCs w:val="24"/>
        </w:rPr>
        <w:t>t</w:t>
      </w:r>
      <w:r w:rsidRPr="00807BF9">
        <w:rPr>
          <w:rFonts w:eastAsia="Times New Roman" w:cs="Times New Roman"/>
          <w:szCs w:val="24"/>
        </w:rPr>
        <w:t>tended,</w:t>
      </w:r>
      <w:r w:rsidRPr="00807BF9">
        <w:rPr>
          <w:rFonts w:eastAsia="Times New Roman" w:cs="Times New Roman"/>
          <w:spacing w:val="5"/>
          <w:szCs w:val="24"/>
        </w:rPr>
        <w:t xml:space="preserve"> </w:t>
      </w:r>
      <w:r w:rsidRPr="00807BF9">
        <w:rPr>
          <w:rFonts w:eastAsia="Times New Roman" w:cs="Times New Roman"/>
          <w:szCs w:val="24"/>
        </w:rPr>
        <w:t>in</w:t>
      </w:r>
      <w:r w:rsidRPr="00807BF9">
        <w:rPr>
          <w:rFonts w:eastAsia="Times New Roman" w:cs="Times New Roman"/>
          <w:spacing w:val="5"/>
          <w:szCs w:val="24"/>
        </w:rPr>
        <w:t xml:space="preserve"> </w:t>
      </w:r>
      <w:r w:rsidRPr="00807BF9">
        <w:rPr>
          <w:rFonts w:eastAsia="Times New Roman" w:cs="Times New Roman"/>
          <w:szCs w:val="24"/>
        </w:rPr>
        <w:t>person,</w:t>
      </w:r>
      <w:r w:rsidRPr="00807BF9">
        <w:rPr>
          <w:rFonts w:eastAsia="Times New Roman" w:cs="Times New Roman"/>
          <w:spacing w:val="5"/>
          <w:szCs w:val="24"/>
        </w:rPr>
        <w:t xml:space="preserve"> </w:t>
      </w:r>
      <w:r w:rsidRPr="00807BF9">
        <w:rPr>
          <w:rFonts w:eastAsia="Times New Roman" w:cs="Times New Roman"/>
          <w:szCs w:val="24"/>
        </w:rPr>
        <w:t>by</w:t>
      </w:r>
      <w:r w:rsidRPr="00807BF9">
        <w:rPr>
          <w:rFonts w:eastAsia="Times New Roman" w:cs="Times New Roman"/>
          <w:spacing w:val="5"/>
          <w:szCs w:val="24"/>
        </w:rPr>
        <w:t xml:space="preserve"> </w:t>
      </w:r>
      <w:r w:rsidRPr="00807BF9">
        <w:rPr>
          <w:rFonts w:eastAsia="Times New Roman" w:cs="Times New Roman"/>
          <w:szCs w:val="24"/>
        </w:rPr>
        <w:t>na</w:t>
      </w:r>
      <w:r w:rsidRPr="00807BF9">
        <w:rPr>
          <w:rFonts w:eastAsia="Times New Roman" w:cs="Times New Roman"/>
          <w:spacing w:val="-2"/>
          <w:szCs w:val="24"/>
        </w:rPr>
        <w:t>m</w:t>
      </w:r>
      <w:r w:rsidRPr="00807BF9">
        <w:rPr>
          <w:rFonts w:eastAsia="Times New Roman" w:cs="Times New Roman"/>
          <w:szCs w:val="24"/>
        </w:rPr>
        <w:t>ed</w:t>
      </w:r>
      <w:r w:rsidRPr="00807BF9">
        <w:rPr>
          <w:rFonts w:eastAsia="Times New Roman" w:cs="Times New Roman"/>
          <w:spacing w:val="5"/>
          <w:szCs w:val="24"/>
        </w:rPr>
        <w:t xml:space="preserve"> </w:t>
      </w:r>
      <w:r w:rsidRPr="00807BF9">
        <w:rPr>
          <w:rFonts w:eastAsia="Times New Roman" w:cs="Times New Roman"/>
          <w:szCs w:val="24"/>
        </w:rPr>
        <w:t>parties</w:t>
      </w:r>
      <w:r w:rsidRPr="00807BF9">
        <w:rPr>
          <w:rFonts w:eastAsia="Times New Roman" w:cs="Times New Roman"/>
          <w:spacing w:val="5"/>
          <w:szCs w:val="24"/>
        </w:rPr>
        <w:t xml:space="preserve"> </w:t>
      </w:r>
      <w:r w:rsidRPr="00807BF9">
        <w:rPr>
          <w:rFonts w:eastAsia="Times New Roman" w:cs="Times New Roman"/>
          <w:szCs w:val="24"/>
        </w:rPr>
        <w:t>(if</w:t>
      </w:r>
      <w:r w:rsidRPr="00807BF9">
        <w:rPr>
          <w:rFonts w:eastAsia="Times New Roman" w:cs="Times New Roman"/>
          <w:spacing w:val="5"/>
          <w:szCs w:val="24"/>
        </w:rPr>
        <w:t xml:space="preserve"> </w:t>
      </w:r>
      <w:r w:rsidRPr="00807BF9">
        <w:rPr>
          <w:rFonts w:eastAsia="Times New Roman" w:cs="Times New Roman"/>
          <w:szCs w:val="24"/>
        </w:rPr>
        <w:t>an</w:t>
      </w:r>
      <w:r w:rsidRPr="00807BF9">
        <w:rPr>
          <w:rFonts w:eastAsia="Times New Roman" w:cs="Times New Roman"/>
          <w:spacing w:val="5"/>
          <w:szCs w:val="24"/>
        </w:rPr>
        <w:t xml:space="preserve"> </w:t>
      </w:r>
      <w:r w:rsidRPr="00807BF9">
        <w:rPr>
          <w:rFonts w:eastAsia="Times New Roman" w:cs="Times New Roman"/>
          <w:szCs w:val="24"/>
        </w:rPr>
        <w:t>individual)</w:t>
      </w:r>
      <w:r w:rsidRPr="00807BF9">
        <w:rPr>
          <w:rFonts w:eastAsia="Times New Roman" w:cs="Times New Roman"/>
          <w:spacing w:val="5"/>
          <w:szCs w:val="24"/>
        </w:rPr>
        <w:t xml:space="preserve"> </w:t>
      </w:r>
      <w:r w:rsidRPr="00807BF9">
        <w:rPr>
          <w:rFonts w:eastAsia="Times New Roman" w:cs="Times New Roman"/>
          <w:szCs w:val="24"/>
        </w:rPr>
        <w:t>or</w:t>
      </w:r>
      <w:r w:rsidRPr="00807BF9">
        <w:rPr>
          <w:rFonts w:eastAsia="Times New Roman" w:cs="Times New Roman"/>
          <w:spacing w:val="5"/>
          <w:szCs w:val="24"/>
        </w:rPr>
        <w:t xml:space="preserve"> </w:t>
      </w:r>
      <w:r w:rsidRPr="00807BF9">
        <w:rPr>
          <w:rFonts w:eastAsia="Times New Roman" w:cs="Times New Roman"/>
          <w:szCs w:val="24"/>
        </w:rPr>
        <w:t>by</w:t>
      </w:r>
      <w:r w:rsidRPr="00807BF9">
        <w:rPr>
          <w:rFonts w:eastAsia="Times New Roman" w:cs="Times New Roman"/>
          <w:spacing w:val="5"/>
          <w:szCs w:val="24"/>
        </w:rPr>
        <w:t xml:space="preserve"> </w:t>
      </w:r>
      <w:r w:rsidRPr="00807BF9">
        <w:rPr>
          <w:rFonts w:eastAsia="Times New Roman" w:cs="Times New Roman"/>
          <w:szCs w:val="24"/>
        </w:rPr>
        <w:t>a fully</w:t>
      </w:r>
      <w:r w:rsidRPr="00807BF9">
        <w:rPr>
          <w:rFonts w:eastAsia="Times New Roman" w:cs="Times New Roman"/>
          <w:spacing w:val="-24"/>
          <w:szCs w:val="24"/>
        </w:rPr>
        <w:t xml:space="preserve"> </w:t>
      </w:r>
      <w:r w:rsidRPr="00807BF9">
        <w:rPr>
          <w:rFonts w:eastAsia="Times New Roman" w:cs="Times New Roman"/>
          <w:szCs w:val="24"/>
        </w:rPr>
        <w:t>authorized</w:t>
      </w:r>
      <w:r w:rsidRPr="00807BF9">
        <w:rPr>
          <w:rFonts w:eastAsia="Times New Roman" w:cs="Times New Roman"/>
          <w:spacing w:val="-24"/>
          <w:szCs w:val="24"/>
        </w:rPr>
        <w:t xml:space="preserve"> </w:t>
      </w:r>
      <w:r w:rsidRPr="00807BF9">
        <w:rPr>
          <w:rFonts w:eastAsia="Times New Roman" w:cs="Times New Roman"/>
          <w:szCs w:val="24"/>
        </w:rPr>
        <w:t>representative</w:t>
      </w:r>
      <w:r w:rsidRPr="00807BF9">
        <w:rPr>
          <w:rFonts w:eastAsia="Times New Roman" w:cs="Times New Roman"/>
          <w:spacing w:val="-24"/>
          <w:szCs w:val="24"/>
        </w:rPr>
        <w:t xml:space="preserve"> </w:t>
      </w:r>
      <w:r w:rsidRPr="00807BF9">
        <w:rPr>
          <w:rFonts w:eastAsia="Times New Roman" w:cs="Times New Roman"/>
          <w:szCs w:val="24"/>
        </w:rPr>
        <w:t>(if</w:t>
      </w:r>
      <w:r w:rsidRPr="00807BF9">
        <w:rPr>
          <w:rFonts w:eastAsia="Times New Roman" w:cs="Times New Roman"/>
          <w:spacing w:val="-24"/>
          <w:szCs w:val="24"/>
        </w:rPr>
        <w:t xml:space="preserve"> </w:t>
      </w:r>
      <w:r w:rsidRPr="00807BF9">
        <w:rPr>
          <w:rFonts w:eastAsia="Times New Roman" w:cs="Times New Roman"/>
          <w:szCs w:val="24"/>
        </w:rPr>
        <w:t>not</w:t>
      </w:r>
      <w:r w:rsidRPr="00807BF9">
        <w:rPr>
          <w:rFonts w:eastAsia="Times New Roman" w:cs="Times New Roman"/>
          <w:spacing w:val="-24"/>
          <w:szCs w:val="24"/>
        </w:rPr>
        <w:t xml:space="preserve"> </w:t>
      </w:r>
      <w:r w:rsidRPr="00807BF9">
        <w:rPr>
          <w:rFonts w:eastAsia="Times New Roman" w:cs="Times New Roman"/>
          <w:szCs w:val="24"/>
        </w:rPr>
        <w:t>an</w:t>
      </w:r>
      <w:r w:rsidRPr="00807BF9">
        <w:rPr>
          <w:rFonts w:eastAsia="Times New Roman" w:cs="Times New Roman"/>
          <w:spacing w:val="-24"/>
          <w:szCs w:val="24"/>
        </w:rPr>
        <w:t xml:space="preserve"> </w:t>
      </w:r>
      <w:r w:rsidRPr="00807BF9">
        <w:rPr>
          <w:rFonts w:eastAsia="Times New Roman" w:cs="Times New Roman"/>
          <w:spacing w:val="1"/>
          <w:szCs w:val="24"/>
        </w:rPr>
        <w:t>i</w:t>
      </w:r>
      <w:r w:rsidRPr="00807BF9">
        <w:rPr>
          <w:rFonts w:eastAsia="Times New Roman" w:cs="Times New Roman"/>
          <w:szCs w:val="24"/>
        </w:rPr>
        <w:t>ndividual)</w:t>
      </w:r>
      <w:r w:rsidRPr="00807BF9">
        <w:rPr>
          <w:rFonts w:eastAsia="Times New Roman" w:cs="Times New Roman"/>
          <w:spacing w:val="-23"/>
          <w:szCs w:val="24"/>
        </w:rPr>
        <w:t xml:space="preserve"> </w:t>
      </w:r>
      <w:r w:rsidRPr="00807BF9">
        <w:rPr>
          <w:rFonts w:eastAsia="Times New Roman" w:cs="Times New Roman"/>
          <w:szCs w:val="24"/>
        </w:rPr>
        <w:t>and</w:t>
      </w:r>
      <w:r w:rsidRPr="00807BF9">
        <w:rPr>
          <w:rFonts w:eastAsia="Times New Roman" w:cs="Times New Roman"/>
          <w:spacing w:val="-23"/>
          <w:szCs w:val="24"/>
        </w:rPr>
        <w:t xml:space="preserve"> </w:t>
      </w:r>
      <w:r w:rsidRPr="00807BF9">
        <w:rPr>
          <w:rFonts w:eastAsia="Times New Roman" w:cs="Times New Roman"/>
          <w:szCs w:val="24"/>
        </w:rPr>
        <w:t>by</w:t>
      </w:r>
      <w:r w:rsidRPr="00807BF9">
        <w:rPr>
          <w:rFonts w:eastAsia="Times New Roman" w:cs="Times New Roman"/>
          <w:spacing w:val="-23"/>
          <w:szCs w:val="24"/>
        </w:rPr>
        <w:t xml:space="preserve"> </w:t>
      </w:r>
      <w:r w:rsidRPr="00807BF9">
        <w:rPr>
          <w:rFonts w:eastAsia="Times New Roman" w:cs="Times New Roman"/>
          <w:szCs w:val="24"/>
        </w:rPr>
        <w:t>lead</w:t>
      </w:r>
      <w:r w:rsidRPr="00807BF9">
        <w:rPr>
          <w:rFonts w:eastAsia="Times New Roman" w:cs="Times New Roman"/>
          <w:spacing w:val="-23"/>
          <w:szCs w:val="24"/>
        </w:rPr>
        <w:t xml:space="preserve"> </w:t>
      </w:r>
      <w:r w:rsidRPr="00807BF9">
        <w:rPr>
          <w:rFonts w:eastAsia="Times New Roman" w:cs="Times New Roman"/>
          <w:szCs w:val="24"/>
        </w:rPr>
        <w:t>counsel.</w:t>
      </w:r>
      <w:r w:rsidRPr="00807BF9">
        <w:rPr>
          <w:rFonts w:eastAsia="Times New Roman" w:cs="Times New Roman"/>
          <w:spacing w:val="14"/>
          <w:szCs w:val="24"/>
        </w:rPr>
        <w:t xml:space="preserve"> </w:t>
      </w:r>
      <w:r w:rsidRPr="00807BF9">
        <w:rPr>
          <w:rFonts w:eastAsia="Times New Roman" w:cs="Times New Roman"/>
          <w:szCs w:val="24"/>
        </w:rPr>
        <w:t>Third</w:t>
      </w:r>
      <w:r w:rsidRPr="00807BF9">
        <w:rPr>
          <w:rFonts w:eastAsia="Times New Roman" w:cs="Times New Roman"/>
          <w:spacing w:val="-23"/>
          <w:szCs w:val="24"/>
        </w:rPr>
        <w:t xml:space="preserve"> </w:t>
      </w:r>
      <w:r w:rsidRPr="00807BF9">
        <w:rPr>
          <w:rFonts w:eastAsia="Times New Roman" w:cs="Times New Roman"/>
          <w:szCs w:val="24"/>
        </w:rPr>
        <w:t>party insurance</w:t>
      </w:r>
      <w:r w:rsidRPr="00807BF9">
        <w:rPr>
          <w:rFonts w:eastAsia="Times New Roman" w:cs="Times New Roman"/>
          <w:spacing w:val="-23"/>
          <w:szCs w:val="24"/>
        </w:rPr>
        <w:t xml:space="preserve"> </w:t>
      </w:r>
      <w:r w:rsidRPr="00807BF9">
        <w:rPr>
          <w:rFonts w:eastAsia="Times New Roman" w:cs="Times New Roman"/>
          <w:szCs w:val="24"/>
        </w:rPr>
        <w:t>carriers</w:t>
      </w:r>
      <w:r w:rsidRPr="00807BF9">
        <w:rPr>
          <w:rFonts w:eastAsia="Times New Roman" w:cs="Times New Roman"/>
          <w:spacing w:val="-23"/>
          <w:szCs w:val="24"/>
        </w:rPr>
        <w:t xml:space="preserve"> </w:t>
      </w:r>
      <w:r w:rsidRPr="00807BF9">
        <w:rPr>
          <w:rFonts w:eastAsia="Times New Roman" w:cs="Times New Roman"/>
          <w:szCs w:val="24"/>
        </w:rPr>
        <w:t>who</w:t>
      </w:r>
      <w:r w:rsidRPr="00807BF9">
        <w:rPr>
          <w:rFonts w:eastAsia="Times New Roman" w:cs="Times New Roman"/>
          <w:spacing w:val="-23"/>
          <w:szCs w:val="24"/>
        </w:rPr>
        <w:t xml:space="preserve"> </w:t>
      </w:r>
      <w:r w:rsidRPr="00807BF9">
        <w:rPr>
          <w:rFonts w:eastAsia="Times New Roman" w:cs="Times New Roman"/>
          <w:spacing w:val="-2"/>
          <w:szCs w:val="24"/>
        </w:rPr>
        <w:t>m</w:t>
      </w:r>
      <w:r w:rsidRPr="00807BF9">
        <w:rPr>
          <w:rFonts w:eastAsia="Times New Roman" w:cs="Times New Roman"/>
          <w:szCs w:val="24"/>
        </w:rPr>
        <w:t>ay</w:t>
      </w:r>
      <w:r w:rsidRPr="00807BF9">
        <w:rPr>
          <w:rFonts w:eastAsia="Times New Roman" w:cs="Times New Roman"/>
          <w:spacing w:val="-23"/>
          <w:szCs w:val="24"/>
        </w:rPr>
        <w:t xml:space="preserve"> </w:t>
      </w:r>
      <w:r w:rsidRPr="00807BF9">
        <w:rPr>
          <w:rFonts w:eastAsia="Times New Roman" w:cs="Times New Roman"/>
          <w:szCs w:val="24"/>
        </w:rPr>
        <w:t>be</w:t>
      </w:r>
      <w:r w:rsidRPr="00807BF9">
        <w:rPr>
          <w:rFonts w:eastAsia="Times New Roman" w:cs="Times New Roman"/>
          <w:spacing w:val="-23"/>
          <w:szCs w:val="24"/>
        </w:rPr>
        <w:t xml:space="preserve"> </w:t>
      </w:r>
      <w:r w:rsidRPr="00807BF9">
        <w:rPr>
          <w:rFonts w:eastAsia="Times New Roman" w:cs="Times New Roman"/>
          <w:szCs w:val="24"/>
        </w:rPr>
        <w:t>obligated</w:t>
      </w:r>
      <w:r w:rsidRPr="00807BF9">
        <w:rPr>
          <w:rFonts w:eastAsia="Times New Roman" w:cs="Times New Roman"/>
          <w:spacing w:val="-23"/>
          <w:szCs w:val="24"/>
        </w:rPr>
        <w:t xml:space="preserve"> </w:t>
      </w:r>
      <w:r w:rsidRPr="00807BF9">
        <w:rPr>
          <w:rFonts w:eastAsia="Times New Roman" w:cs="Times New Roman"/>
          <w:szCs w:val="24"/>
        </w:rPr>
        <w:t>to</w:t>
      </w:r>
      <w:r w:rsidRPr="00807BF9">
        <w:rPr>
          <w:rFonts w:eastAsia="Times New Roman" w:cs="Times New Roman"/>
          <w:spacing w:val="-22"/>
          <w:szCs w:val="24"/>
        </w:rPr>
        <w:t xml:space="preserve"> </w:t>
      </w:r>
      <w:r w:rsidRPr="00807BF9">
        <w:rPr>
          <w:rFonts w:eastAsia="Times New Roman" w:cs="Times New Roman"/>
          <w:szCs w:val="24"/>
        </w:rPr>
        <w:t>inde</w:t>
      </w:r>
      <w:r w:rsidRPr="00807BF9">
        <w:rPr>
          <w:rFonts w:eastAsia="Times New Roman" w:cs="Times New Roman"/>
          <w:spacing w:val="-2"/>
          <w:szCs w:val="24"/>
        </w:rPr>
        <w:t>m</w:t>
      </w:r>
      <w:r w:rsidRPr="00807BF9">
        <w:rPr>
          <w:rFonts w:eastAsia="Times New Roman" w:cs="Times New Roman"/>
          <w:szCs w:val="24"/>
        </w:rPr>
        <w:t>nify</w:t>
      </w:r>
      <w:r w:rsidRPr="00807BF9">
        <w:rPr>
          <w:rFonts w:eastAsia="Times New Roman" w:cs="Times New Roman"/>
          <w:spacing w:val="-22"/>
          <w:szCs w:val="24"/>
        </w:rPr>
        <w:t xml:space="preserve"> </w:t>
      </w:r>
      <w:r w:rsidRPr="00807BF9">
        <w:rPr>
          <w:rFonts w:eastAsia="Times New Roman" w:cs="Times New Roman"/>
          <w:szCs w:val="24"/>
        </w:rPr>
        <w:t>a</w:t>
      </w:r>
      <w:r w:rsidRPr="00807BF9">
        <w:rPr>
          <w:rFonts w:eastAsia="Times New Roman" w:cs="Times New Roman"/>
          <w:spacing w:val="-22"/>
          <w:szCs w:val="24"/>
        </w:rPr>
        <w:t xml:space="preserve"> </w:t>
      </w:r>
      <w:r w:rsidRPr="00807BF9">
        <w:rPr>
          <w:rFonts w:eastAsia="Times New Roman" w:cs="Times New Roman"/>
          <w:szCs w:val="24"/>
        </w:rPr>
        <w:t>na</w:t>
      </w:r>
      <w:r w:rsidRPr="00807BF9">
        <w:rPr>
          <w:rFonts w:eastAsia="Times New Roman" w:cs="Times New Roman"/>
          <w:spacing w:val="-2"/>
          <w:szCs w:val="24"/>
        </w:rPr>
        <w:t>m</w:t>
      </w:r>
      <w:r w:rsidRPr="00807BF9">
        <w:rPr>
          <w:rFonts w:eastAsia="Times New Roman" w:cs="Times New Roman"/>
          <w:szCs w:val="24"/>
        </w:rPr>
        <w:t>ed</w:t>
      </w:r>
      <w:r w:rsidRPr="00807BF9">
        <w:rPr>
          <w:rFonts w:eastAsia="Times New Roman" w:cs="Times New Roman"/>
          <w:spacing w:val="-22"/>
          <w:szCs w:val="24"/>
        </w:rPr>
        <w:t xml:space="preserve"> </w:t>
      </w:r>
      <w:r w:rsidRPr="00807BF9">
        <w:rPr>
          <w:rFonts w:eastAsia="Times New Roman" w:cs="Times New Roman"/>
          <w:szCs w:val="24"/>
        </w:rPr>
        <w:t>party</w:t>
      </w:r>
      <w:r w:rsidRPr="00807BF9">
        <w:rPr>
          <w:rFonts w:eastAsia="Times New Roman" w:cs="Times New Roman"/>
          <w:spacing w:val="-22"/>
          <w:szCs w:val="24"/>
        </w:rPr>
        <w:t xml:space="preserve"> </w:t>
      </w:r>
      <w:r w:rsidRPr="00807BF9">
        <w:rPr>
          <w:rFonts w:eastAsia="Times New Roman" w:cs="Times New Roman"/>
          <w:szCs w:val="24"/>
        </w:rPr>
        <w:t>and/or</w:t>
      </w:r>
      <w:r w:rsidRPr="00807BF9">
        <w:rPr>
          <w:rFonts w:eastAsia="Times New Roman" w:cs="Times New Roman"/>
          <w:spacing w:val="-22"/>
          <w:szCs w:val="24"/>
        </w:rPr>
        <w:t xml:space="preserve"> </w:t>
      </w:r>
      <w:r w:rsidRPr="00807BF9">
        <w:rPr>
          <w:rFonts w:eastAsia="Times New Roman" w:cs="Times New Roman"/>
          <w:szCs w:val="24"/>
        </w:rPr>
        <w:t>who</w:t>
      </w:r>
      <w:r w:rsidRPr="00807BF9">
        <w:rPr>
          <w:rFonts w:eastAsia="Times New Roman" w:cs="Times New Roman"/>
          <w:spacing w:val="-22"/>
          <w:szCs w:val="24"/>
        </w:rPr>
        <w:t xml:space="preserve"> </w:t>
      </w:r>
      <w:r w:rsidRPr="00807BF9">
        <w:rPr>
          <w:rFonts w:eastAsia="Times New Roman" w:cs="Times New Roman"/>
          <w:szCs w:val="24"/>
        </w:rPr>
        <w:t>owe a</w:t>
      </w:r>
      <w:r w:rsidRPr="00807BF9">
        <w:rPr>
          <w:rFonts w:eastAsia="Times New Roman" w:cs="Times New Roman"/>
          <w:spacing w:val="13"/>
          <w:szCs w:val="24"/>
        </w:rPr>
        <w:t xml:space="preserve"> </w:t>
      </w:r>
      <w:r w:rsidRPr="00807BF9">
        <w:rPr>
          <w:rFonts w:eastAsia="Times New Roman" w:cs="Times New Roman"/>
          <w:szCs w:val="24"/>
        </w:rPr>
        <w:t>defense</w:t>
      </w:r>
      <w:r w:rsidRPr="00807BF9">
        <w:rPr>
          <w:rFonts w:eastAsia="Times New Roman" w:cs="Times New Roman"/>
          <w:spacing w:val="13"/>
          <w:szCs w:val="24"/>
        </w:rPr>
        <w:t xml:space="preserve"> </w:t>
      </w:r>
      <w:r w:rsidRPr="00807BF9">
        <w:rPr>
          <w:rFonts w:eastAsia="Times New Roman" w:cs="Times New Roman"/>
          <w:szCs w:val="24"/>
        </w:rPr>
        <w:t>to</w:t>
      </w:r>
      <w:r w:rsidRPr="00807BF9">
        <w:rPr>
          <w:rFonts w:eastAsia="Times New Roman" w:cs="Times New Roman"/>
          <w:spacing w:val="13"/>
          <w:szCs w:val="24"/>
        </w:rPr>
        <w:t xml:space="preserve"> </w:t>
      </w:r>
      <w:r w:rsidRPr="00807BF9">
        <w:rPr>
          <w:rFonts w:eastAsia="Times New Roman" w:cs="Times New Roman"/>
          <w:szCs w:val="24"/>
        </w:rPr>
        <w:t>any</w:t>
      </w:r>
      <w:r w:rsidRPr="00807BF9">
        <w:rPr>
          <w:rFonts w:eastAsia="Times New Roman" w:cs="Times New Roman"/>
          <w:spacing w:val="13"/>
          <w:szCs w:val="24"/>
        </w:rPr>
        <w:t xml:space="preserve"> </w:t>
      </w:r>
      <w:r w:rsidRPr="00807BF9">
        <w:rPr>
          <w:rFonts w:eastAsia="Times New Roman" w:cs="Times New Roman"/>
          <w:szCs w:val="24"/>
        </w:rPr>
        <w:t>p</w:t>
      </w:r>
      <w:r w:rsidRPr="00807BF9">
        <w:rPr>
          <w:rFonts w:eastAsia="Times New Roman" w:cs="Times New Roman"/>
          <w:spacing w:val="1"/>
          <w:szCs w:val="24"/>
        </w:rPr>
        <w:t>a</w:t>
      </w:r>
      <w:r w:rsidRPr="00807BF9">
        <w:rPr>
          <w:rFonts w:eastAsia="Times New Roman" w:cs="Times New Roman"/>
          <w:spacing w:val="2"/>
          <w:szCs w:val="24"/>
        </w:rPr>
        <w:t>r</w:t>
      </w:r>
      <w:r w:rsidRPr="00807BF9">
        <w:rPr>
          <w:rFonts w:eastAsia="Times New Roman" w:cs="Times New Roman"/>
          <w:spacing w:val="1"/>
          <w:szCs w:val="24"/>
        </w:rPr>
        <w:t>t</w:t>
      </w:r>
      <w:r w:rsidRPr="00807BF9">
        <w:rPr>
          <w:rFonts w:eastAsia="Times New Roman" w:cs="Times New Roman"/>
          <w:szCs w:val="24"/>
        </w:rPr>
        <w:t>y</w:t>
      </w:r>
      <w:r w:rsidRPr="00807BF9">
        <w:rPr>
          <w:rFonts w:eastAsia="Times New Roman" w:cs="Times New Roman"/>
          <w:spacing w:val="13"/>
          <w:szCs w:val="24"/>
        </w:rPr>
        <w:t xml:space="preserve"> </w:t>
      </w:r>
      <w:r w:rsidRPr="00807BF9">
        <w:rPr>
          <w:rFonts w:eastAsia="Times New Roman" w:cs="Times New Roman"/>
          <w:szCs w:val="24"/>
        </w:rPr>
        <w:t>shall</w:t>
      </w:r>
      <w:r w:rsidRPr="00807BF9">
        <w:rPr>
          <w:rFonts w:eastAsia="Times New Roman" w:cs="Times New Roman"/>
          <w:spacing w:val="13"/>
          <w:szCs w:val="24"/>
        </w:rPr>
        <w:t xml:space="preserve"> </w:t>
      </w:r>
      <w:r w:rsidRPr="00807BF9">
        <w:rPr>
          <w:rFonts w:eastAsia="Times New Roman" w:cs="Times New Roman"/>
          <w:szCs w:val="24"/>
        </w:rPr>
        <w:t>also</w:t>
      </w:r>
      <w:r w:rsidRPr="00807BF9">
        <w:rPr>
          <w:rFonts w:eastAsia="Times New Roman" w:cs="Times New Roman"/>
          <w:spacing w:val="13"/>
          <w:szCs w:val="24"/>
        </w:rPr>
        <w:t xml:space="preserve"> </w:t>
      </w:r>
      <w:r w:rsidRPr="00807BF9">
        <w:rPr>
          <w:rFonts w:eastAsia="Times New Roman" w:cs="Times New Roman"/>
          <w:szCs w:val="24"/>
        </w:rPr>
        <w:t>attend</w:t>
      </w:r>
      <w:r w:rsidRPr="00807BF9">
        <w:rPr>
          <w:rFonts w:eastAsia="Times New Roman" w:cs="Times New Roman"/>
          <w:spacing w:val="13"/>
          <w:szCs w:val="24"/>
        </w:rPr>
        <w:t xml:space="preserve"> </w:t>
      </w:r>
      <w:r w:rsidRPr="00807BF9">
        <w:rPr>
          <w:rFonts w:eastAsia="Times New Roman" w:cs="Times New Roman"/>
          <w:spacing w:val="-2"/>
          <w:szCs w:val="24"/>
        </w:rPr>
        <w:t>m</w:t>
      </w:r>
      <w:r w:rsidRPr="00807BF9">
        <w:rPr>
          <w:rFonts w:eastAsia="Times New Roman" w:cs="Times New Roman"/>
          <w:szCs w:val="24"/>
        </w:rPr>
        <w:t>ediation,</w:t>
      </w:r>
      <w:r w:rsidRPr="00807BF9">
        <w:rPr>
          <w:rFonts w:eastAsia="Times New Roman" w:cs="Times New Roman"/>
          <w:spacing w:val="13"/>
          <w:szCs w:val="24"/>
        </w:rPr>
        <w:t xml:space="preserve"> </w:t>
      </w:r>
      <w:r w:rsidRPr="00807BF9">
        <w:rPr>
          <w:rFonts w:eastAsia="Times New Roman" w:cs="Times New Roman"/>
          <w:szCs w:val="24"/>
        </w:rPr>
        <w:t>in</w:t>
      </w:r>
      <w:r w:rsidRPr="00807BF9">
        <w:rPr>
          <w:rFonts w:eastAsia="Times New Roman" w:cs="Times New Roman"/>
          <w:spacing w:val="13"/>
          <w:szCs w:val="24"/>
        </w:rPr>
        <w:t xml:space="preserve"> </w:t>
      </w:r>
      <w:r w:rsidRPr="00807BF9">
        <w:rPr>
          <w:rFonts w:eastAsia="Times New Roman" w:cs="Times New Roman"/>
          <w:szCs w:val="24"/>
        </w:rPr>
        <w:t>person,</w:t>
      </w:r>
      <w:r w:rsidRPr="00807BF9">
        <w:rPr>
          <w:rFonts w:eastAsia="Times New Roman" w:cs="Times New Roman"/>
          <w:spacing w:val="13"/>
          <w:szCs w:val="24"/>
        </w:rPr>
        <w:t xml:space="preserve"> </w:t>
      </w:r>
      <w:r w:rsidRPr="00807BF9">
        <w:rPr>
          <w:rFonts w:eastAsia="Times New Roman" w:cs="Times New Roman"/>
          <w:szCs w:val="24"/>
        </w:rPr>
        <w:t>by</w:t>
      </w:r>
      <w:r w:rsidRPr="00807BF9">
        <w:rPr>
          <w:rFonts w:eastAsia="Times New Roman" w:cs="Times New Roman"/>
          <w:spacing w:val="13"/>
          <w:szCs w:val="24"/>
        </w:rPr>
        <w:t xml:space="preserve"> </w:t>
      </w:r>
      <w:r w:rsidRPr="00807BF9">
        <w:rPr>
          <w:rFonts w:eastAsia="Times New Roman" w:cs="Times New Roman"/>
          <w:spacing w:val="-2"/>
          <w:szCs w:val="24"/>
        </w:rPr>
        <w:t>m</w:t>
      </w:r>
      <w:r w:rsidRPr="00807BF9">
        <w:rPr>
          <w:rFonts w:eastAsia="Times New Roman" w:cs="Times New Roman"/>
          <w:szCs w:val="24"/>
        </w:rPr>
        <w:t>eans</w:t>
      </w:r>
      <w:r w:rsidRPr="00807BF9">
        <w:rPr>
          <w:rFonts w:eastAsia="Times New Roman" w:cs="Times New Roman"/>
          <w:spacing w:val="13"/>
          <w:szCs w:val="24"/>
        </w:rPr>
        <w:t xml:space="preserve"> </w:t>
      </w:r>
      <w:r w:rsidRPr="00807BF9">
        <w:rPr>
          <w:rFonts w:eastAsia="Times New Roman" w:cs="Times New Roman"/>
          <w:szCs w:val="24"/>
        </w:rPr>
        <w:t>of</w:t>
      </w:r>
      <w:r w:rsidRPr="00807BF9">
        <w:rPr>
          <w:rFonts w:eastAsia="Times New Roman" w:cs="Times New Roman"/>
          <w:spacing w:val="13"/>
          <w:szCs w:val="24"/>
        </w:rPr>
        <w:t xml:space="preserve"> </w:t>
      </w:r>
      <w:r w:rsidRPr="00807BF9">
        <w:rPr>
          <w:rFonts w:eastAsia="Times New Roman" w:cs="Times New Roman"/>
          <w:szCs w:val="24"/>
        </w:rPr>
        <w:t>a</w:t>
      </w:r>
      <w:r w:rsidRPr="00807BF9">
        <w:rPr>
          <w:rFonts w:eastAsia="Times New Roman" w:cs="Times New Roman"/>
          <w:spacing w:val="13"/>
          <w:szCs w:val="24"/>
        </w:rPr>
        <w:t xml:space="preserve"> </w:t>
      </w:r>
      <w:r w:rsidRPr="00807BF9">
        <w:rPr>
          <w:rFonts w:eastAsia="Times New Roman" w:cs="Times New Roman"/>
          <w:szCs w:val="24"/>
        </w:rPr>
        <w:t>fully</w:t>
      </w:r>
      <w:r w:rsidR="000072C7">
        <w:rPr>
          <w:rFonts w:eastAsia="Times New Roman" w:cs="Times New Roman"/>
          <w:szCs w:val="24"/>
        </w:rPr>
        <w:t xml:space="preserve"> </w:t>
      </w:r>
      <w:r w:rsidR="000072C7" w:rsidRPr="00683305">
        <w:rPr>
          <w:rFonts w:eastAsia="Times New Roman" w:cs="Times New Roman"/>
          <w:szCs w:val="24"/>
        </w:rPr>
        <w:t>authorized representative.  Non-compliance with these directives shall be considered an intentional failure to mediate in good faith.</w:t>
      </w:r>
    </w:p>
    <w:p w14:paraId="63F18FAD" w14:textId="77777777" w:rsidR="00A54EE6" w:rsidRPr="00807BF9" w:rsidRDefault="00A54EE6" w:rsidP="00A54EE6">
      <w:pPr>
        <w:spacing w:before="20" w:line="260" w:lineRule="exact"/>
        <w:rPr>
          <w:sz w:val="26"/>
          <w:szCs w:val="26"/>
        </w:rPr>
      </w:pPr>
    </w:p>
    <w:p w14:paraId="1954EB16" w14:textId="77777777" w:rsidR="00B41E04" w:rsidRDefault="00A54EE6" w:rsidP="00B41E04">
      <w:pPr>
        <w:tabs>
          <w:tab w:val="left" w:pos="1540"/>
        </w:tabs>
        <w:spacing w:line="243" w:lineRule="auto"/>
        <w:ind w:left="1540" w:right="56" w:hanging="720"/>
        <w:jc w:val="both"/>
      </w:pPr>
      <w:r w:rsidRPr="00807BF9">
        <w:rPr>
          <w:rFonts w:eastAsia="Times New Roman" w:cs="Times New Roman"/>
          <w:szCs w:val="24"/>
        </w:rPr>
        <w:t>5.</w:t>
      </w:r>
      <w:r w:rsidRPr="00807BF9">
        <w:rPr>
          <w:rFonts w:eastAsia="Times New Roman" w:cs="Times New Roman"/>
          <w:szCs w:val="24"/>
        </w:rPr>
        <w:tab/>
      </w:r>
      <w:r w:rsidRPr="00807BF9">
        <w:t>Any motion to alter any date on the DCO shall take the form of motion to amend the DCO.  The motion to amend the DCO shall include a proposed order that lists all of the remaining dates in one column (as above) and the proposed changes to each date in an additional adjacent column (if there is no change for a date the proposed date column should remain blank or indicate that it is unchanged).  In other words, the DCO in the proposed order should be complete such that one can clearly see all the remaining deadlines and the changes, if any, to those deadlines, rather than needing to also refer to an earlier version of the DCO.</w:t>
      </w:r>
    </w:p>
    <w:p w14:paraId="38EE5F09" w14:textId="77777777" w:rsidR="00B41E04" w:rsidRDefault="00B41E04" w:rsidP="00B41E04">
      <w:pPr>
        <w:tabs>
          <w:tab w:val="left" w:pos="1540"/>
        </w:tabs>
        <w:spacing w:line="243" w:lineRule="auto"/>
        <w:ind w:left="1540" w:right="56" w:hanging="720"/>
        <w:jc w:val="both"/>
      </w:pPr>
    </w:p>
    <w:p w14:paraId="5285FB1C" w14:textId="77777777" w:rsidR="008B294C" w:rsidRDefault="008B294C">
      <w:pPr>
        <w:spacing w:after="200" w:line="276" w:lineRule="auto"/>
      </w:pPr>
      <w:r>
        <w:br w:type="page"/>
      </w:r>
    </w:p>
    <w:p w14:paraId="55443846" w14:textId="7208B148" w:rsidR="006B40AB" w:rsidRDefault="004E26FA" w:rsidP="006B40AB">
      <w:pPr>
        <w:ind w:left="900"/>
        <w:jc w:val="both"/>
      </w:pPr>
      <w:r>
        <w:lastRenderedPageBreak/>
        <w:t>6.</w:t>
      </w:r>
      <w:r w:rsidR="00B41E04">
        <w:tab/>
      </w:r>
      <w:r w:rsidR="006B40AB">
        <w:rPr>
          <w:b/>
          <w:bCs/>
          <w:u w:val="single"/>
        </w:rPr>
        <w:t>Lead Counsel:</w:t>
      </w:r>
      <w:r w:rsidR="006B40AB">
        <w:rPr>
          <w:b/>
          <w:bCs/>
        </w:rPr>
        <w:t xml:space="preserve">  </w:t>
      </w:r>
      <w:r w:rsidR="006B40AB">
        <w:t xml:space="preserve">The Parties are directed to Local Rule CV-11(a)(1), which </w:t>
      </w:r>
      <w:r w:rsidR="006B40AB">
        <w:tab/>
        <w:t xml:space="preserve">provides that “[o]n the first appearance through counsel, each party shall designate </w:t>
      </w:r>
      <w:r w:rsidR="006B40AB">
        <w:tab/>
        <w:t xml:space="preserve">a lead attorney on the pleadings or otherwise.”  Additionally, once designated, a </w:t>
      </w:r>
      <w:r w:rsidR="006B40AB">
        <w:tab/>
        <w:t xml:space="preserve">party’s lead attorney may only be changed by the filing of a Motion to Change Lead </w:t>
      </w:r>
      <w:r w:rsidR="006B40AB">
        <w:tab/>
        <w:t xml:space="preserve">Counsel and thereafter obtaining from the Court an Order granting leave </w:t>
      </w:r>
      <w:r w:rsidR="006B40AB" w:rsidRPr="00B0436F">
        <w:t xml:space="preserve">to </w:t>
      </w:r>
      <w:r w:rsidR="006B40AB">
        <w:tab/>
      </w:r>
      <w:r w:rsidR="006B40AB" w:rsidRPr="00B0436F">
        <w:t>designate different lead counsel.</w:t>
      </w:r>
    </w:p>
    <w:p w14:paraId="352FBA49" w14:textId="77777777" w:rsidR="006B40AB" w:rsidRPr="00CC2C93" w:rsidRDefault="006B40AB" w:rsidP="006B40AB">
      <w:pPr>
        <w:pStyle w:val="Text-DS"/>
        <w:spacing w:after="240" w:line="240" w:lineRule="auto"/>
        <w:rPr>
          <w:rFonts w:cs="Times New Roman"/>
          <w:szCs w:val="24"/>
        </w:rPr>
      </w:pPr>
    </w:p>
    <w:p w14:paraId="23550311" w14:textId="2A032236" w:rsidR="004E26FA" w:rsidRDefault="004E26FA" w:rsidP="006B40AB">
      <w:pPr>
        <w:tabs>
          <w:tab w:val="left" w:pos="1540"/>
        </w:tabs>
        <w:spacing w:line="243" w:lineRule="auto"/>
        <w:ind w:left="1540" w:right="56" w:hanging="720"/>
        <w:jc w:val="both"/>
        <w:rPr>
          <w:rFonts w:eastAsia="Times New Roman" w:cs="Times New Roman"/>
          <w:szCs w:val="24"/>
        </w:rPr>
      </w:pPr>
    </w:p>
    <w:sectPr w:rsidR="004E26FA" w:rsidSect="00C724CB">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E8079" w14:textId="77777777" w:rsidR="007A19C7" w:rsidRDefault="007A19C7" w:rsidP="00600E66">
      <w:r>
        <w:separator/>
      </w:r>
    </w:p>
  </w:endnote>
  <w:endnote w:type="continuationSeparator" w:id="0">
    <w:p w14:paraId="2BFAC61C" w14:textId="77777777" w:rsidR="007A19C7" w:rsidRDefault="007A19C7" w:rsidP="0060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A80BF" w14:textId="77777777" w:rsidR="00896023" w:rsidRPr="00DD1721" w:rsidRDefault="00896023" w:rsidP="00DD1721">
    <w:pPr>
      <w:pStyle w:val="Footer"/>
      <w:jc w:val="center"/>
      <w:rPr>
        <w:rFonts w:cs="Times New Roman"/>
        <w:szCs w:val="24"/>
      </w:rPr>
    </w:pPr>
    <w:r w:rsidRPr="00DD1721">
      <w:rPr>
        <w:rFonts w:cs="Times New Roman"/>
        <w:szCs w:val="24"/>
      </w:rPr>
      <w:t xml:space="preserve">- </w:t>
    </w:r>
    <w:r w:rsidRPr="00DD1721">
      <w:rPr>
        <w:rFonts w:cs="Times New Roman"/>
        <w:szCs w:val="24"/>
      </w:rPr>
      <w:fldChar w:fldCharType="begin"/>
    </w:r>
    <w:r w:rsidRPr="00DD1721">
      <w:rPr>
        <w:rFonts w:cs="Times New Roman"/>
        <w:szCs w:val="24"/>
      </w:rPr>
      <w:instrText xml:space="preserve"> PAGE   \* MERGEFORMAT </w:instrText>
    </w:r>
    <w:r w:rsidRPr="00DD1721">
      <w:rPr>
        <w:rFonts w:cs="Times New Roman"/>
        <w:szCs w:val="24"/>
      </w:rPr>
      <w:fldChar w:fldCharType="separate"/>
    </w:r>
    <w:r>
      <w:rPr>
        <w:rFonts w:cs="Times New Roman"/>
        <w:noProof/>
        <w:szCs w:val="24"/>
      </w:rPr>
      <w:t>2</w:t>
    </w:r>
    <w:r w:rsidRPr="00DD1721">
      <w:rPr>
        <w:rFonts w:cs="Times New Roman"/>
        <w:noProof/>
        <w:szCs w:val="24"/>
      </w:rPr>
      <w:fldChar w:fldCharType="end"/>
    </w:r>
    <w:r>
      <w:rPr>
        <w:rFonts w:cs="Times New Roman"/>
        <w:noProof/>
        <w:szCs w:val="24"/>
      </w:rPr>
      <w:t xml:space="preserve"> </w:t>
    </w:r>
    <w:r w:rsidRPr="00DD1721">
      <w:rPr>
        <w:rFonts w:cs="Times New Roman"/>
        <w:noProof/>
        <w:szCs w:val="24"/>
      </w:rPr>
      <w:t>-</w:t>
    </w:r>
  </w:p>
  <w:p w14:paraId="5739FC39" w14:textId="77777777" w:rsidR="00896023" w:rsidRDefault="00896023"/>
  <w:p w14:paraId="668E00F4" w14:textId="77777777" w:rsidR="00896023" w:rsidRDefault="00896023"/>
  <w:p w14:paraId="70C78035" w14:textId="77777777" w:rsidR="00896023" w:rsidRDefault="00896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48247" w14:textId="77777777" w:rsidR="007A19C7" w:rsidRDefault="007A19C7" w:rsidP="00600E66">
      <w:r>
        <w:separator/>
      </w:r>
    </w:p>
  </w:footnote>
  <w:footnote w:type="continuationSeparator" w:id="0">
    <w:p w14:paraId="2431FD2B" w14:textId="77777777" w:rsidR="007A19C7" w:rsidRDefault="007A19C7" w:rsidP="00600E66">
      <w:r>
        <w:continuationSeparator/>
      </w:r>
    </w:p>
  </w:footnote>
  <w:footnote w:id="1">
    <w:p w14:paraId="191642CF" w14:textId="77777777" w:rsidR="00896023" w:rsidRDefault="00896023" w:rsidP="00A30A10">
      <w:pPr>
        <w:pStyle w:val="FootnoteText"/>
        <w:rPr>
          <w:i/>
        </w:rPr>
      </w:pPr>
      <w:r>
        <w:rPr>
          <w:rStyle w:val="FootnoteReference"/>
        </w:rPr>
        <w:footnoteRef/>
      </w:r>
      <w:r>
        <w:t xml:space="preserve">The Parties are referred to the Court’s Standing Order Regarding Use of Juror Questionnaires in Advance of </w:t>
      </w:r>
      <w:r>
        <w:rPr>
          <w:i/>
        </w:rPr>
        <w:t>Voir Dire.</w:t>
      </w:r>
    </w:p>
    <w:p w14:paraId="060DB321" w14:textId="77777777" w:rsidR="00896023" w:rsidRDefault="00896023" w:rsidP="00A30A10">
      <w:pPr>
        <w:pStyle w:val="FootnoteText"/>
      </w:pPr>
    </w:p>
    <w:p w14:paraId="569DA7BE" w14:textId="77777777" w:rsidR="00896023" w:rsidRDefault="00896023" w:rsidP="00A30A10">
      <w:pPr>
        <w:pStyle w:val="FootnoteText"/>
      </w:pPr>
    </w:p>
  </w:footnote>
  <w:footnote w:id="2">
    <w:p w14:paraId="79390B0C" w14:textId="77777777" w:rsidR="00896023" w:rsidRDefault="00896023" w:rsidP="008208C2">
      <w:pPr>
        <w:pStyle w:val="FootnoteText"/>
      </w:pPr>
      <w:r>
        <w:rPr>
          <w:rStyle w:val="FootnoteReference"/>
        </w:rPr>
        <w:footnoteRef/>
      </w:r>
      <w:r w:rsidRPr="00B26359">
        <w:t xml:space="preserve">The parties are directed to Local Rule CV-7(d), which provides in part that </w:t>
      </w:r>
      <w:r>
        <w:t>“[a] party’s failure to oppose a motion in the manner prescribed herein creates a presumption that the party does not controvert the facts set out by movant and has no evidence to offer in opposition to the motion.”</w:t>
      </w:r>
      <w:r w:rsidRPr="00B26359">
        <w:t xml:space="preserve">  Local Rule CV-7(e) provides that a party opposing a motion has 14 days, in addition to any added time permitted under Fed.</w:t>
      </w:r>
      <w:r>
        <w:t> </w:t>
      </w:r>
      <w:r w:rsidRPr="00B26359">
        <w:t>R.</w:t>
      </w:r>
      <w:r>
        <w:t> </w:t>
      </w:r>
      <w:r w:rsidRPr="00B26359">
        <w:t>Civ.</w:t>
      </w:r>
      <w:r>
        <w:t> </w:t>
      </w:r>
      <w:r w:rsidRPr="00B26359">
        <w:t>P.</w:t>
      </w:r>
      <w:r w:rsidRPr="00A54EE6">
        <w:t xml:space="preserve"> </w:t>
      </w:r>
      <w:r>
        <w:t> 6(d</w:t>
      </w:r>
      <w:r w:rsidRPr="00B26359">
        <w:t>), in which to serve and file a response and any supporting documents, after which the court will consider the submitted motion for decision.</w:t>
      </w:r>
    </w:p>
  </w:footnote>
  <w:footnote w:id="3">
    <w:p w14:paraId="1C69C233" w14:textId="77777777" w:rsidR="00FD73D9" w:rsidRDefault="00FD73D9" w:rsidP="00681C6D">
      <w:pPr>
        <w:pStyle w:val="FootnoteText"/>
        <w:spacing w:after="0"/>
        <w:contextualSpacing/>
      </w:pPr>
      <w:r>
        <w:rPr>
          <w:rStyle w:val="FootnoteReference"/>
        </w:rPr>
        <w:footnoteRef/>
      </w:r>
      <w:r>
        <w:t xml:space="preserve"> </w:t>
      </w:r>
      <w:r w:rsidR="00B0225E">
        <w:t>Plaintiffs who are also Counterclaim Defendants</w:t>
      </w:r>
      <w:r w:rsidR="00A7621B">
        <w:t>, as well as third-party Counterclaim Defendants,</w:t>
      </w:r>
      <w:r w:rsidR="00B0225E">
        <w:t xml:space="preserve"> shall designate Expert Witnesses specific to such counterclaims at this deadline.</w:t>
      </w:r>
    </w:p>
  </w:footnote>
  <w:footnote w:id="4">
    <w:p w14:paraId="204BD54D" w14:textId="77777777" w:rsidR="00FD73D9" w:rsidRDefault="00FD73D9" w:rsidP="00681C6D">
      <w:pPr>
        <w:pStyle w:val="FootnoteText"/>
        <w:spacing w:after="0"/>
        <w:contextualSpacing/>
      </w:pPr>
      <w:r>
        <w:rPr>
          <w:rStyle w:val="FootnoteReference"/>
        </w:rPr>
        <w:footnoteRef/>
      </w:r>
      <w:r>
        <w:t xml:space="preserve"> </w:t>
      </w:r>
      <w:r w:rsidR="006B011F">
        <w:t xml:space="preserve">Defendants </w:t>
      </w:r>
      <w:r w:rsidR="00B0225E">
        <w:t xml:space="preserve">who are also Counterclaim </w:t>
      </w:r>
      <w:r w:rsidR="006B011F">
        <w:t xml:space="preserve">Plaintiffs </w:t>
      </w:r>
      <w:r w:rsidR="00B0225E">
        <w:t>shall designate Expert Witnesses specific to such counterclaims at this deadline.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46170"/>
    <w:multiLevelType w:val="hybridMultilevel"/>
    <w:tmpl w:val="A10E3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025A8E"/>
    <w:multiLevelType w:val="hybridMultilevel"/>
    <w:tmpl w:val="9C46B756"/>
    <w:lvl w:ilvl="0" w:tplc="C3C86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CE0DA3"/>
    <w:multiLevelType w:val="hybridMultilevel"/>
    <w:tmpl w:val="95E882E6"/>
    <w:lvl w:ilvl="0" w:tplc="0D2237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E0A3F"/>
    <w:multiLevelType w:val="hybridMultilevel"/>
    <w:tmpl w:val="42AE6F4C"/>
    <w:lvl w:ilvl="0" w:tplc="D2D032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8A"/>
    <w:rsid w:val="000040C0"/>
    <w:rsid w:val="000072C7"/>
    <w:rsid w:val="00012D42"/>
    <w:rsid w:val="00031786"/>
    <w:rsid w:val="0004511B"/>
    <w:rsid w:val="000674B3"/>
    <w:rsid w:val="00074193"/>
    <w:rsid w:val="0007603B"/>
    <w:rsid w:val="00077C49"/>
    <w:rsid w:val="00082CA3"/>
    <w:rsid w:val="000947A4"/>
    <w:rsid w:val="00097537"/>
    <w:rsid w:val="000A24D1"/>
    <w:rsid w:val="000A3EF0"/>
    <w:rsid w:val="000B200A"/>
    <w:rsid w:val="000C3756"/>
    <w:rsid w:val="000C6729"/>
    <w:rsid w:val="000D65A6"/>
    <w:rsid w:val="000E02E1"/>
    <w:rsid w:val="000E2178"/>
    <w:rsid w:val="000F37E2"/>
    <w:rsid w:val="000F5E3B"/>
    <w:rsid w:val="00102F3E"/>
    <w:rsid w:val="001064AD"/>
    <w:rsid w:val="001339A7"/>
    <w:rsid w:val="00140ACD"/>
    <w:rsid w:val="00144FB6"/>
    <w:rsid w:val="00154DE2"/>
    <w:rsid w:val="0016247A"/>
    <w:rsid w:val="0016496B"/>
    <w:rsid w:val="001728B1"/>
    <w:rsid w:val="00185616"/>
    <w:rsid w:val="00196928"/>
    <w:rsid w:val="001A74F0"/>
    <w:rsid w:val="001B0E6A"/>
    <w:rsid w:val="001B11FA"/>
    <w:rsid w:val="001B36DB"/>
    <w:rsid w:val="001C1F33"/>
    <w:rsid w:val="001D117C"/>
    <w:rsid w:val="001D17FE"/>
    <w:rsid w:val="001D3B3C"/>
    <w:rsid w:val="001D61D5"/>
    <w:rsid w:val="001D762A"/>
    <w:rsid w:val="001E1A7E"/>
    <w:rsid w:val="001E2333"/>
    <w:rsid w:val="001F76F1"/>
    <w:rsid w:val="00214AFA"/>
    <w:rsid w:val="0022148D"/>
    <w:rsid w:val="002218A1"/>
    <w:rsid w:val="00235109"/>
    <w:rsid w:val="002463AE"/>
    <w:rsid w:val="00263B92"/>
    <w:rsid w:val="00265870"/>
    <w:rsid w:val="00265EC8"/>
    <w:rsid w:val="0028755A"/>
    <w:rsid w:val="0029037B"/>
    <w:rsid w:val="002A5744"/>
    <w:rsid w:val="002B55D7"/>
    <w:rsid w:val="002D2E18"/>
    <w:rsid w:val="002D66DE"/>
    <w:rsid w:val="002E11C6"/>
    <w:rsid w:val="002E2210"/>
    <w:rsid w:val="002F2C2F"/>
    <w:rsid w:val="00300093"/>
    <w:rsid w:val="0030201B"/>
    <w:rsid w:val="00311AE1"/>
    <w:rsid w:val="00317731"/>
    <w:rsid w:val="003248AF"/>
    <w:rsid w:val="003456E6"/>
    <w:rsid w:val="0034719A"/>
    <w:rsid w:val="00347612"/>
    <w:rsid w:val="0035341E"/>
    <w:rsid w:val="00353A46"/>
    <w:rsid w:val="0035654C"/>
    <w:rsid w:val="003725C8"/>
    <w:rsid w:val="003726C2"/>
    <w:rsid w:val="00394323"/>
    <w:rsid w:val="00394887"/>
    <w:rsid w:val="003A12A7"/>
    <w:rsid w:val="003D0AE1"/>
    <w:rsid w:val="003E7F20"/>
    <w:rsid w:val="003F229C"/>
    <w:rsid w:val="003F677C"/>
    <w:rsid w:val="00401090"/>
    <w:rsid w:val="00401967"/>
    <w:rsid w:val="00440CC3"/>
    <w:rsid w:val="00485C81"/>
    <w:rsid w:val="00486EF7"/>
    <w:rsid w:val="00490DFB"/>
    <w:rsid w:val="00495A88"/>
    <w:rsid w:val="00495B7F"/>
    <w:rsid w:val="004C147E"/>
    <w:rsid w:val="004E26FA"/>
    <w:rsid w:val="004E3ED3"/>
    <w:rsid w:val="004F2D9D"/>
    <w:rsid w:val="005041DF"/>
    <w:rsid w:val="00513EB1"/>
    <w:rsid w:val="00547827"/>
    <w:rsid w:val="0055213E"/>
    <w:rsid w:val="00561C81"/>
    <w:rsid w:val="00565209"/>
    <w:rsid w:val="00570C96"/>
    <w:rsid w:val="005747E4"/>
    <w:rsid w:val="00580220"/>
    <w:rsid w:val="00584DA9"/>
    <w:rsid w:val="005865B9"/>
    <w:rsid w:val="005934B7"/>
    <w:rsid w:val="005A094E"/>
    <w:rsid w:val="005A3B25"/>
    <w:rsid w:val="005B36A4"/>
    <w:rsid w:val="005E5936"/>
    <w:rsid w:val="00600E66"/>
    <w:rsid w:val="00602710"/>
    <w:rsid w:val="00607005"/>
    <w:rsid w:val="006300F0"/>
    <w:rsid w:val="0064447B"/>
    <w:rsid w:val="00654616"/>
    <w:rsid w:val="00657E90"/>
    <w:rsid w:val="00675680"/>
    <w:rsid w:val="00681AD2"/>
    <w:rsid w:val="00681C6D"/>
    <w:rsid w:val="00683305"/>
    <w:rsid w:val="00693581"/>
    <w:rsid w:val="00696F61"/>
    <w:rsid w:val="006A2022"/>
    <w:rsid w:val="006B011F"/>
    <w:rsid w:val="006B40AB"/>
    <w:rsid w:val="006B550F"/>
    <w:rsid w:val="006B57AE"/>
    <w:rsid w:val="006B685F"/>
    <w:rsid w:val="006C1A9E"/>
    <w:rsid w:val="006D2E16"/>
    <w:rsid w:val="006D4780"/>
    <w:rsid w:val="006E1144"/>
    <w:rsid w:val="006E7B0C"/>
    <w:rsid w:val="006E7E88"/>
    <w:rsid w:val="006F2C1A"/>
    <w:rsid w:val="0070019D"/>
    <w:rsid w:val="00702237"/>
    <w:rsid w:val="00712E12"/>
    <w:rsid w:val="00717ECA"/>
    <w:rsid w:val="00745422"/>
    <w:rsid w:val="00754A96"/>
    <w:rsid w:val="0076317D"/>
    <w:rsid w:val="0076596C"/>
    <w:rsid w:val="007663EE"/>
    <w:rsid w:val="007A10B7"/>
    <w:rsid w:val="007A19C7"/>
    <w:rsid w:val="007B077D"/>
    <w:rsid w:val="007C5403"/>
    <w:rsid w:val="007D544B"/>
    <w:rsid w:val="007F63D3"/>
    <w:rsid w:val="008055A6"/>
    <w:rsid w:val="00807BF9"/>
    <w:rsid w:val="00807E83"/>
    <w:rsid w:val="00812DC7"/>
    <w:rsid w:val="008208C2"/>
    <w:rsid w:val="00834CD3"/>
    <w:rsid w:val="008528C5"/>
    <w:rsid w:val="00855C33"/>
    <w:rsid w:val="00861BA6"/>
    <w:rsid w:val="00864EED"/>
    <w:rsid w:val="008730C7"/>
    <w:rsid w:val="00883BB7"/>
    <w:rsid w:val="00886324"/>
    <w:rsid w:val="008913AB"/>
    <w:rsid w:val="00896023"/>
    <w:rsid w:val="008A6513"/>
    <w:rsid w:val="008B294C"/>
    <w:rsid w:val="008D2D34"/>
    <w:rsid w:val="008D3B4C"/>
    <w:rsid w:val="008E6A10"/>
    <w:rsid w:val="009151EF"/>
    <w:rsid w:val="009217F2"/>
    <w:rsid w:val="00932DE5"/>
    <w:rsid w:val="0093316A"/>
    <w:rsid w:val="00934F19"/>
    <w:rsid w:val="00963D07"/>
    <w:rsid w:val="00987136"/>
    <w:rsid w:val="009A6420"/>
    <w:rsid w:val="009B1311"/>
    <w:rsid w:val="009B1D3B"/>
    <w:rsid w:val="009B2D7A"/>
    <w:rsid w:val="009C74E0"/>
    <w:rsid w:val="009D08F9"/>
    <w:rsid w:val="009D1D2F"/>
    <w:rsid w:val="009D2F05"/>
    <w:rsid w:val="009E0931"/>
    <w:rsid w:val="009E3801"/>
    <w:rsid w:val="009E4746"/>
    <w:rsid w:val="009E53E1"/>
    <w:rsid w:val="009F16FD"/>
    <w:rsid w:val="009F231D"/>
    <w:rsid w:val="00A139BB"/>
    <w:rsid w:val="00A25888"/>
    <w:rsid w:val="00A258F5"/>
    <w:rsid w:val="00A30A10"/>
    <w:rsid w:val="00A54EE6"/>
    <w:rsid w:val="00A55291"/>
    <w:rsid w:val="00A56BF7"/>
    <w:rsid w:val="00A64906"/>
    <w:rsid w:val="00A7407E"/>
    <w:rsid w:val="00A7621B"/>
    <w:rsid w:val="00A91289"/>
    <w:rsid w:val="00A93FE7"/>
    <w:rsid w:val="00A95547"/>
    <w:rsid w:val="00AA5BEA"/>
    <w:rsid w:val="00AA763B"/>
    <w:rsid w:val="00AC0638"/>
    <w:rsid w:val="00AD1C0C"/>
    <w:rsid w:val="00AD24FB"/>
    <w:rsid w:val="00B0225E"/>
    <w:rsid w:val="00B055DA"/>
    <w:rsid w:val="00B24122"/>
    <w:rsid w:val="00B26359"/>
    <w:rsid w:val="00B4051D"/>
    <w:rsid w:val="00B41E04"/>
    <w:rsid w:val="00B42EC7"/>
    <w:rsid w:val="00B4375C"/>
    <w:rsid w:val="00B80579"/>
    <w:rsid w:val="00B85689"/>
    <w:rsid w:val="00B96011"/>
    <w:rsid w:val="00BB30F6"/>
    <w:rsid w:val="00BB7447"/>
    <w:rsid w:val="00BD258F"/>
    <w:rsid w:val="00BD4CA1"/>
    <w:rsid w:val="00BD5922"/>
    <w:rsid w:val="00BF1972"/>
    <w:rsid w:val="00BF1C2C"/>
    <w:rsid w:val="00C14EEA"/>
    <w:rsid w:val="00C151D4"/>
    <w:rsid w:val="00C162DF"/>
    <w:rsid w:val="00C22864"/>
    <w:rsid w:val="00C23AC7"/>
    <w:rsid w:val="00C27BD2"/>
    <w:rsid w:val="00C50841"/>
    <w:rsid w:val="00C64B3D"/>
    <w:rsid w:val="00C724CB"/>
    <w:rsid w:val="00C75624"/>
    <w:rsid w:val="00C770AE"/>
    <w:rsid w:val="00C833C2"/>
    <w:rsid w:val="00C84D67"/>
    <w:rsid w:val="00C860BA"/>
    <w:rsid w:val="00CA1558"/>
    <w:rsid w:val="00CA196F"/>
    <w:rsid w:val="00CA1EB1"/>
    <w:rsid w:val="00CA7C03"/>
    <w:rsid w:val="00CB587D"/>
    <w:rsid w:val="00CC13F5"/>
    <w:rsid w:val="00CC2254"/>
    <w:rsid w:val="00CE5031"/>
    <w:rsid w:val="00CF11C8"/>
    <w:rsid w:val="00CF19F1"/>
    <w:rsid w:val="00CF67DF"/>
    <w:rsid w:val="00D06C5A"/>
    <w:rsid w:val="00D10FDC"/>
    <w:rsid w:val="00D13435"/>
    <w:rsid w:val="00D31BF3"/>
    <w:rsid w:val="00D5548C"/>
    <w:rsid w:val="00D816E0"/>
    <w:rsid w:val="00D81B0F"/>
    <w:rsid w:val="00D862D0"/>
    <w:rsid w:val="00D90C93"/>
    <w:rsid w:val="00D94157"/>
    <w:rsid w:val="00DA4443"/>
    <w:rsid w:val="00DA792A"/>
    <w:rsid w:val="00DA7E94"/>
    <w:rsid w:val="00DB538A"/>
    <w:rsid w:val="00DC3BDF"/>
    <w:rsid w:val="00DD1721"/>
    <w:rsid w:val="00DD6AAE"/>
    <w:rsid w:val="00DD725F"/>
    <w:rsid w:val="00DE57D8"/>
    <w:rsid w:val="00DE5E01"/>
    <w:rsid w:val="00DE67F6"/>
    <w:rsid w:val="00DE76A6"/>
    <w:rsid w:val="00E071F2"/>
    <w:rsid w:val="00E16B48"/>
    <w:rsid w:val="00E20ECC"/>
    <w:rsid w:val="00E24F68"/>
    <w:rsid w:val="00E25093"/>
    <w:rsid w:val="00E26E58"/>
    <w:rsid w:val="00E35F29"/>
    <w:rsid w:val="00E4762D"/>
    <w:rsid w:val="00E51131"/>
    <w:rsid w:val="00E53E6D"/>
    <w:rsid w:val="00E56095"/>
    <w:rsid w:val="00E65F39"/>
    <w:rsid w:val="00E66602"/>
    <w:rsid w:val="00E83D25"/>
    <w:rsid w:val="00E8597D"/>
    <w:rsid w:val="00E9033B"/>
    <w:rsid w:val="00EA7CDF"/>
    <w:rsid w:val="00EC20CF"/>
    <w:rsid w:val="00EC5B21"/>
    <w:rsid w:val="00ED17D2"/>
    <w:rsid w:val="00ED2B84"/>
    <w:rsid w:val="00ED4C6A"/>
    <w:rsid w:val="00EE4432"/>
    <w:rsid w:val="00EF5DB1"/>
    <w:rsid w:val="00EF796A"/>
    <w:rsid w:val="00F21B0B"/>
    <w:rsid w:val="00F359EA"/>
    <w:rsid w:val="00F4519E"/>
    <w:rsid w:val="00F5451B"/>
    <w:rsid w:val="00F6611A"/>
    <w:rsid w:val="00F73BB8"/>
    <w:rsid w:val="00F921EA"/>
    <w:rsid w:val="00F959F5"/>
    <w:rsid w:val="00FB2D2C"/>
    <w:rsid w:val="00FD056E"/>
    <w:rsid w:val="00FD0B5F"/>
    <w:rsid w:val="00FD73D9"/>
    <w:rsid w:val="00FE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9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5F29"/>
    <w:pPr>
      <w:spacing w:after="0" w:line="240" w:lineRule="auto"/>
    </w:pPr>
  </w:style>
  <w:style w:type="paragraph" w:styleId="Heading1">
    <w:name w:val="heading 1"/>
    <w:basedOn w:val="Normal"/>
    <w:next w:val="Text-DS"/>
    <w:link w:val="Heading1Char"/>
    <w:uiPriority w:val="9"/>
    <w:qFormat/>
    <w:rsid w:val="00E35F29"/>
    <w:pPr>
      <w:keepNext/>
      <w:keepLines/>
      <w:spacing w:after="240"/>
      <w:jc w:val="center"/>
      <w:outlineLvl w:val="0"/>
    </w:pPr>
    <w:rPr>
      <w:rFonts w:eastAsiaTheme="majorEastAsia" w:cstheme="majorBidi"/>
      <w:b/>
      <w:bCs/>
      <w:color w:val="000000" w:themeColor="text1"/>
      <w:szCs w:val="28"/>
    </w:rPr>
  </w:style>
  <w:style w:type="paragraph" w:styleId="Heading2">
    <w:name w:val="heading 2"/>
    <w:basedOn w:val="Normal"/>
    <w:next w:val="Text-DS"/>
    <w:link w:val="Heading2Char"/>
    <w:uiPriority w:val="9"/>
    <w:unhideWhenUsed/>
    <w:qFormat/>
    <w:rsid w:val="009D1D2F"/>
    <w:pPr>
      <w:keepNext/>
      <w:keepLines/>
      <w:spacing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00E66"/>
    <w:pPr>
      <w:ind w:left="720"/>
      <w:contextualSpacing/>
    </w:pPr>
  </w:style>
  <w:style w:type="paragraph" w:styleId="EndnoteText">
    <w:name w:val="endnote text"/>
    <w:basedOn w:val="Normal"/>
    <w:link w:val="EndnoteTextChar"/>
    <w:uiPriority w:val="99"/>
    <w:semiHidden/>
    <w:unhideWhenUsed/>
    <w:rsid w:val="00600E66"/>
    <w:rPr>
      <w:sz w:val="20"/>
      <w:szCs w:val="20"/>
    </w:rPr>
  </w:style>
  <w:style w:type="character" w:customStyle="1" w:styleId="EndnoteTextChar">
    <w:name w:val="Endnote Text Char"/>
    <w:basedOn w:val="DefaultParagraphFont"/>
    <w:link w:val="EndnoteText"/>
    <w:uiPriority w:val="99"/>
    <w:semiHidden/>
    <w:rsid w:val="00600E66"/>
    <w:rPr>
      <w:sz w:val="20"/>
      <w:szCs w:val="20"/>
    </w:rPr>
  </w:style>
  <w:style w:type="character" w:styleId="EndnoteReference">
    <w:name w:val="endnote reference"/>
    <w:basedOn w:val="DefaultParagraphFont"/>
    <w:uiPriority w:val="99"/>
    <w:semiHidden/>
    <w:unhideWhenUsed/>
    <w:rsid w:val="00600E66"/>
    <w:rPr>
      <w:vertAlign w:val="superscript"/>
    </w:rPr>
  </w:style>
  <w:style w:type="paragraph" w:styleId="FootnoteText">
    <w:name w:val="footnote text"/>
    <w:basedOn w:val="Normal"/>
    <w:link w:val="FootnoteTextChar"/>
    <w:uiPriority w:val="99"/>
    <w:semiHidden/>
    <w:rsid w:val="00394887"/>
    <w:pPr>
      <w:spacing w:after="240"/>
      <w:ind w:firstLine="720"/>
      <w:jc w:val="both"/>
    </w:pPr>
    <w:rPr>
      <w:rFonts w:eastAsia="Times New Roman" w:cs="Times New Roman"/>
      <w:szCs w:val="20"/>
    </w:rPr>
  </w:style>
  <w:style w:type="character" w:customStyle="1" w:styleId="FootnoteTextChar">
    <w:name w:val="Footnote Text Char"/>
    <w:basedOn w:val="DefaultParagraphFont"/>
    <w:link w:val="FootnoteText"/>
    <w:uiPriority w:val="99"/>
    <w:semiHidden/>
    <w:rsid w:val="00394887"/>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rsid w:val="00394887"/>
    <w:rPr>
      <w:rFonts w:cs="Times New Roman"/>
      <w:vertAlign w:val="superscript"/>
    </w:rPr>
  </w:style>
  <w:style w:type="paragraph" w:styleId="Header">
    <w:name w:val="header"/>
    <w:basedOn w:val="Normal"/>
    <w:link w:val="HeaderChar"/>
    <w:uiPriority w:val="99"/>
    <w:unhideWhenUsed/>
    <w:rsid w:val="00A91289"/>
    <w:pPr>
      <w:tabs>
        <w:tab w:val="center" w:pos="4680"/>
        <w:tab w:val="right" w:pos="9360"/>
      </w:tabs>
    </w:pPr>
  </w:style>
  <w:style w:type="character" w:customStyle="1" w:styleId="HeaderChar">
    <w:name w:val="Header Char"/>
    <w:basedOn w:val="DefaultParagraphFont"/>
    <w:link w:val="Header"/>
    <w:uiPriority w:val="99"/>
    <w:rsid w:val="00A91289"/>
  </w:style>
  <w:style w:type="paragraph" w:styleId="Footer">
    <w:name w:val="footer"/>
    <w:basedOn w:val="Normal"/>
    <w:link w:val="FooterChar"/>
    <w:uiPriority w:val="99"/>
    <w:unhideWhenUsed/>
    <w:rsid w:val="00A91289"/>
    <w:pPr>
      <w:tabs>
        <w:tab w:val="center" w:pos="4680"/>
        <w:tab w:val="right" w:pos="9360"/>
      </w:tabs>
    </w:pPr>
  </w:style>
  <w:style w:type="character" w:customStyle="1" w:styleId="FooterChar">
    <w:name w:val="Footer Char"/>
    <w:basedOn w:val="DefaultParagraphFont"/>
    <w:link w:val="Footer"/>
    <w:uiPriority w:val="99"/>
    <w:rsid w:val="00A91289"/>
  </w:style>
  <w:style w:type="paragraph" w:styleId="BalloonText">
    <w:name w:val="Balloon Text"/>
    <w:basedOn w:val="Normal"/>
    <w:link w:val="BalloonTextChar"/>
    <w:uiPriority w:val="99"/>
    <w:semiHidden/>
    <w:unhideWhenUsed/>
    <w:rsid w:val="00834CD3"/>
    <w:rPr>
      <w:rFonts w:ascii="Tahoma" w:hAnsi="Tahoma" w:cs="Tahoma"/>
      <w:sz w:val="16"/>
      <w:szCs w:val="16"/>
    </w:rPr>
  </w:style>
  <w:style w:type="character" w:customStyle="1" w:styleId="BalloonTextChar">
    <w:name w:val="Balloon Text Char"/>
    <w:basedOn w:val="DefaultParagraphFont"/>
    <w:link w:val="BalloonText"/>
    <w:uiPriority w:val="99"/>
    <w:semiHidden/>
    <w:rsid w:val="00834CD3"/>
    <w:rPr>
      <w:rFonts w:ascii="Tahoma" w:hAnsi="Tahoma" w:cs="Tahoma"/>
      <w:sz w:val="16"/>
      <w:szCs w:val="16"/>
    </w:rPr>
  </w:style>
  <w:style w:type="character" w:customStyle="1" w:styleId="Heading1Char">
    <w:name w:val="Heading 1 Char"/>
    <w:basedOn w:val="DefaultParagraphFont"/>
    <w:link w:val="Heading1"/>
    <w:uiPriority w:val="9"/>
    <w:rsid w:val="00E35F29"/>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9D1D2F"/>
    <w:rPr>
      <w:rFonts w:eastAsiaTheme="majorEastAsia" w:cstheme="majorBidi"/>
      <w:b/>
      <w:bCs/>
      <w:szCs w:val="26"/>
    </w:rPr>
  </w:style>
  <w:style w:type="paragraph" w:customStyle="1" w:styleId="Text-DS">
    <w:name w:val="Text - DS"/>
    <w:basedOn w:val="Normal"/>
    <w:qFormat/>
    <w:rsid w:val="00681AD2"/>
    <w:pPr>
      <w:spacing w:line="480" w:lineRule="auto"/>
      <w:ind w:firstLine="720"/>
      <w:jc w:val="both"/>
    </w:pPr>
  </w:style>
  <w:style w:type="character" w:styleId="Hyperlink">
    <w:name w:val="Hyperlink"/>
    <w:basedOn w:val="DefaultParagraphFont"/>
    <w:uiPriority w:val="99"/>
    <w:unhideWhenUsed/>
    <w:rsid w:val="00495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38568-5137-4581-99C2-5FA4A48C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2021-09-23T21:12:00Z</dcterms:created>
  <dcterms:modified xsi:type="dcterms:W3CDTF">2021-09-23T21:12:00Z</dcterms:modified>
</cp:coreProperties>
</file>